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1FBAC" w14:textId="117D4C8D" w:rsidR="00FE74A3" w:rsidRDefault="00FE74A3" w:rsidP="008F4E91">
      <w:pPr>
        <w:rPr>
          <w:rFonts w:ascii="Ubuntu Light" w:hAnsi="Ubuntu Light"/>
          <w:b/>
          <w:noProof/>
          <w:sz w:val="24"/>
          <w:lang w:val="en-US"/>
        </w:rPr>
      </w:pPr>
      <w:r w:rsidRPr="00AC6B18">
        <w:rPr>
          <w:rFonts w:ascii="Ubuntu Light" w:hAnsi="Ubuntu Light"/>
          <w:b/>
          <w:noProof/>
          <w:sz w:val="24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3CD4C64E" wp14:editId="0132E9F0">
            <wp:simplePos x="0" y="0"/>
            <wp:positionH relativeFrom="column">
              <wp:posOffset>4055110</wp:posOffset>
            </wp:positionH>
            <wp:positionV relativeFrom="paragraph">
              <wp:posOffset>-527050</wp:posOffset>
            </wp:positionV>
            <wp:extent cx="2428875" cy="80508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72x107_CMYK_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80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7ED80" w14:textId="535225B4" w:rsidR="00AD14C8" w:rsidRPr="005E35DD" w:rsidRDefault="005E35DD" w:rsidP="008F4E91">
      <w:pPr>
        <w:rPr>
          <w:rFonts w:ascii="Ubuntu Light" w:hAnsi="Ubuntu Light"/>
          <w:b/>
          <w:sz w:val="24"/>
          <w:lang w:val="en-US"/>
        </w:rPr>
      </w:pPr>
      <w:r w:rsidRPr="005E35DD">
        <w:rPr>
          <w:rFonts w:ascii="Ubuntu Light" w:hAnsi="Ubuntu Light"/>
          <w:b/>
          <w:noProof/>
          <w:sz w:val="24"/>
          <w:lang w:val="en-US"/>
        </w:rPr>
        <w:t>Now available at ArminLabs:</w:t>
      </w:r>
    </w:p>
    <w:p w14:paraId="676092C2" w14:textId="354142D9" w:rsidR="00AF717D" w:rsidRPr="004319EB" w:rsidRDefault="008A66D7" w:rsidP="00AF717D">
      <w:pPr>
        <w:spacing w:after="0"/>
        <w:rPr>
          <w:rFonts w:ascii="Ubuntu Light" w:hAnsi="Ubuntu Light"/>
          <w:bCs/>
          <w:sz w:val="50"/>
          <w:szCs w:val="50"/>
          <w:lang w:val="en-US"/>
        </w:rPr>
      </w:pPr>
      <w:r w:rsidRPr="004319EB">
        <w:rPr>
          <w:rFonts w:ascii="Ubuntu Light" w:hAnsi="Ubuntu Light"/>
          <w:b/>
          <w:sz w:val="50"/>
          <w:szCs w:val="50"/>
          <w:lang w:val="en-US"/>
        </w:rPr>
        <w:t>SARS-CoV-2</w:t>
      </w:r>
      <w:r w:rsidR="00984BE8" w:rsidRPr="004319EB">
        <w:rPr>
          <w:rFonts w:ascii="Ubuntu Light" w:hAnsi="Ubuntu Light"/>
          <w:b/>
          <w:sz w:val="50"/>
          <w:szCs w:val="50"/>
          <w:lang w:val="en-US"/>
        </w:rPr>
        <w:t xml:space="preserve"> </w:t>
      </w:r>
      <w:r w:rsidR="00A10D64" w:rsidRPr="004319EB">
        <w:rPr>
          <w:rFonts w:ascii="Ubuntu Light" w:hAnsi="Ubuntu Light"/>
          <w:b/>
          <w:sz w:val="50"/>
          <w:szCs w:val="50"/>
          <w:lang w:val="en-US"/>
        </w:rPr>
        <w:t>Anti</w:t>
      </w:r>
      <w:r w:rsidR="005E35DD" w:rsidRPr="004319EB">
        <w:rPr>
          <w:rFonts w:ascii="Ubuntu Light" w:hAnsi="Ubuntu Light"/>
          <w:b/>
          <w:sz w:val="50"/>
          <w:szCs w:val="50"/>
          <w:lang w:val="en-US"/>
        </w:rPr>
        <w:t>body Testing</w:t>
      </w:r>
      <w:r w:rsidR="00984BE8" w:rsidRPr="004319EB">
        <w:rPr>
          <w:rFonts w:ascii="Ubuntu Light" w:hAnsi="Ubuntu Light"/>
          <w:bCs/>
          <w:sz w:val="50"/>
          <w:szCs w:val="50"/>
          <w:lang w:val="en-US"/>
        </w:rPr>
        <w:t xml:space="preserve"> </w:t>
      </w:r>
    </w:p>
    <w:p w14:paraId="478822CC" w14:textId="259294B1" w:rsidR="004E793B" w:rsidRPr="004319EB" w:rsidRDefault="004E793B" w:rsidP="004E793B">
      <w:pPr>
        <w:pStyle w:val="ListParagraph"/>
        <w:numPr>
          <w:ilvl w:val="0"/>
          <w:numId w:val="9"/>
        </w:numPr>
        <w:tabs>
          <w:tab w:val="left" w:pos="993"/>
        </w:tabs>
        <w:rPr>
          <w:rFonts w:ascii="Ubuntu Light" w:hAnsi="Ubuntu Light"/>
          <w:bCs/>
          <w:sz w:val="50"/>
          <w:szCs w:val="50"/>
          <w:lang w:val="en-US"/>
        </w:rPr>
      </w:pPr>
      <w:r w:rsidRPr="004319EB">
        <w:rPr>
          <w:rFonts w:ascii="Ubuntu Light" w:hAnsi="Ubuntu Light"/>
          <w:bCs/>
          <w:sz w:val="50"/>
          <w:szCs w:val="50"/>
          <w:lang w:val="en-US"/>
        </w:rPr>
        <w:t>ELISA IgG &amp; IgA (</w:t>
      </w:r>
      <w:r w:rsidR="008F7239">
        <w:rPr>
          <w:rFonts w:ascii="Ubuntu Light" w:hAnsi="Ubuntu Light"/>
          <w:bCs/>
          <w:sz w:val="50"/>
          <w:szCs w:val="50"/>
          <w:lang w:val="en-US"/>
        </w:rPr>
        <w:t>a</w:t>
      </w:r>
      <w:r w:rsidR="005E35DD" w:rsidRPr="004319EB">
        <w:rPr>
          <w:rFonts w:ascii="Ubuntu Light" w:hAnsi="Ubuntu Light"/>
          <w:bCs/>
          <w:sz w:val="50"/>
          <w:szCs w:val="50"/>
          <w:lang w:val="en-US"/>
        </w:rPr>
        <w:t>vailable now</w:t>
      </w:r>
      <w:r w:rsidRPr="004319EB">
        <w:rPr>
          <w:rFonts w:ascii="Ubuntu Light" w:hAnsi="Ubuntu Light"/>
          <w:bCs/>
          <w:sz w:val="50"/>
          <w:szCs w:val="50"/>
          <w:lang w:val="en-US"/>
        </w:rPr>
        <w:t>)</w:t>
      </w:r>
    </w:p>
    <w:p w14:paraId="555783A1" w14:textId="29DEBCBF" w:rsidR="0054181A" w:rsidRPr="005E35DD" w:rsidRDefault="0054181A" w:rsidP="004E793B">
      <w:pPr>
        <w:pStyle w:val="ListParagraph"/>
        <w:numPr>
          <w:ilvl w:val="0"/>
          <w:numId w:val="9"/>
        </w:numPr>
        <w:tabs>
          <w:tab w:val="left" w:pos="993"/>
        </w:tabs>
        <w:rPr>
          <w:rFonts w:ascii="Ubuntu Light" w:hAnsi="Ubuntu Light"/>
          <w:bCs/>
          <w:sz w:val="52"/>
          <w:lang w:val="en-US"/>
        </w:rPr>
      </w:pPr>
      <w:r w:rsidRPr="004319EB">
        <w:rPr>
          <w:rFonts w:ascii="Ubuntu Light" w:hAnsi="Ubuntu Light"/>
          <w:bCs/>
          <w:sz w:val="50"/>
          <w:szCs w:val="50"/>
          <w:lang w:val="en-US"/>
        </w:rPr>
        <w:t>IgG &amp; IgM</w:t>
      </w:r>
      <w:r w:rsidRPr="005E35DD">
        <w:rPr>
          <w:rFonts w:ascii="Ubuntu Light" w:hAnsi="Ubuntu Light"/>
          <w:bCs/>
          <w:sz w:val="52"/>
          <w:lang w:val="en-US"/>
        </w:rPr>
        <w:t xml:space="preserve"> </w:t>
      </w:r>
      <w:r w:rsidR="008F7239" w:rsidRPr="004319EB">
        <w:rPr>
          <w:rFonts w:ascii="Ubuntu Light" w:hAnsi="Ubuntu Light"/>
          <w:bCs/>
          <w:sz w:val="50"/>
          <w:szCs w:val="50"/>
          <w:lang w:val="en-US"/>
        </w:rPr>
        <w:t>Quick</w:t>
      </w:r>
      <w:r w:rsidR="008F7239">
        <w:rPr>
          <w:rFonts w:ascii="Ubuntu Light" w:hAnsi="Ubuntu Light"/>
          <w:bCs/>
          <w:sz w:val="50"/>
          <w:szCs w:val="50"/>
          <w:lang w:val="en-US"/>
        </w:rPr>
        <w:t xml:space="preserve"> T</w:t>
      </w:r>
      <w:r w:rsidR="008F7239" w:rsidRPr="004319EB">
        <w:rPr>
          <w:rFonts w:ascii="Ubuntu Light" w:hAnsi="Ubuntu Light"/>
          <w:bCs/>
          <w:sz w:val="50"/>
          <w:szCs w:val="50"/>
          <w:lang w:val="en-US"/>
        </w:rPr>
        <w:t xml:space="preserve">est </w:t>
      </w:r>
      <w:r w:rsidRPr="005E35DD">
        <w:rPr>
          <w:rFonts w:ascii="Ubuntu Light" w:hAnsi="Ubuntu Light"/>
          <w:bCs/>
          <w:sz w:val="28"/>
          <w:szCs w:val="28"/>
          <w:lang w:val="en-US"/>
        </w:rPr>
        <w:t>(</w:t>
      </w:r>
      <w:r w:rsidR="008F7239">
        <w:rPr>
          <w:rFonts w:ascii="Ubuntu Light" w:hAnsi="Ubuntu Light"/>
          <w:bCs/>
          <w:sz w:val="28"/>
          <w:szCs w:val="28"/>
          <w:lang w:val="en-US"/>
        </w:rPr>
        <w:t>a</w:t>
      </w:r>
      <w:r w:rsidR="005E35DD" w:rsidRPr="005E35DD">
        <w:rPr>
          <w:rFonts w:ascii="Ubuntu Light" w:hAnsi="Ubuntu Light"/>
          <w:bCs/>
          <w:sz w:val="28"/>
          <w:szCs w:val="28"/>
          <w:lang w:val="en-US"/>
        </w:rPr>
        <w:t>vailable from April</w:t>
      </w:r>
      <w:r w:rsidR="005E35DD">
        <w:rPr>
          <w:rFonts w:ascii="Ubuntu Light" w:hAnsi="Ubuntu Light"/>
          <w:bCs/>
          <w:sz w:val="28"/>
          <w:szCs w:val="28"/>
          <w:lang w:val="en-US"/>
        </w:rPr>
        <w:t xml:space="preserve"> </w:t>
      </w:r>
      <w:r w:rsidR="005E35DD" w:rsidRPr="005E35DD">
        <w:rPr>
          <w:rFonts w:ascii="Ubuntu Light" w:hAnsi="Ubuntu Light"/>
          <w:bCs/>
          <w:sz w:val="28"/>
          <w:szCs w:val="28"/>
          <w:lang w:val="en-US"/>
        </w:rPr>
        <w:t>7th)</w:t>
      </w:r>
    </w:p>
    <w:p w14:paraId="13027BDB" w14:textId="33E72978" w:rsidR="00CD716E" w:rsidRPr="005E35DD" w:rsidRDefault="00CD716E" w:rsidP="00A130FB">
      <w:pPr>
        <w:pStyle w:val="ListParagraph"/>
        <w:numPr>
          <w:ilvl w:val="0"/>
          <w:numId w:val="9"/>
        </w:numPr>
        <w:tabs>
          <w:tab w:val="left" w:pos="993"/>
        </w:tabs>
        <w:spacing w:after="120"/>
        <w:ind w:left="714" w:hanging="357"/>
        <w:rPr>
          <w:rFonts w:ascii="Ubuntu Light" w:hAnsi="Ubuntu Light"/>
          <w:bCs/>
          <w:sz w:val="52"/>
          <w:lang w:val="en-US"/>
        </w:rPr>
      </w:pPr>
      <w:r w:rsidRPr="004319EB">
        <w:rPr>
          <w:rFonts w:ascii="Ubuntu Light" w:hAnsi="Ubuntu Light"/>
          <w:bCs/>
          <w:sz w:val="50"/>
          <w:szCs w:val="50"/>
          <w:lang w:val="en-US"/>
        </w:rPr>
        <w:t>RT-PCR</w:t>
      </w:r>
      <w:r w:rsidR="00701F43" w:rsidRPr="005E35DD">
        <w:rPr>
          <w:rFonts w:ascii="Ubuntu Light" w:hAnsi="Ubuntu Light"/>
          <w:bCs/>
          <w:sz w:val="52"/>
          <w:lang w:val="en-US"/>
        </w:rPr>
        <w:t xml:space="preserve"> </w:t>
      </w:r>
      <w:r w:rsidR="00701F43" w:rsidRPr="005E35DD">
        <w:rPr>
          <w:rFonts w:ascii="Ubuntu Light" w:hAnsi="Ubuntu Light"/>
          <w:bCs/>
          <w:sz w:val="28"/>
          <w:szCs w:val="28"/>
          <w:lang w:val="en-US"/>
        </w:rPr>
        <w:t>(</w:t>
      </w:r>
      <w:r w:rsidR="008F7239">
        <w:rPr>
          <w:rFonts w:ascii="Ubuntu Light" w:hAnsi="Ubuntu Light"/>
          <w:bCs/>
          <w:sz w:val="28"/>
          <w:szCs w:val="28"/>
          <w:lang w:val="en-US"/>
        </w:rPr>
        <w:t>a</w:t>
      </w:r>
      <w:r w:rsidR="005E35DD" w:rsidRPr="005E35DD">
        <w:rPr>
          <w:rFonts w:ascii="Ubuntu Light" w:hAnsi="Ubuntu Light"/>
          <w:bCs/>
          <w:sz w:val="28"/>
          <w:szCs w:val="28"/>
          <w:lang w:val="en-US"/>
        </w:rPr>
        <w:t>vailable from April</w:t>
      </w:r>
      <w:r w:rsidR="005E35DD">
        <w:rPr>
          <w:rFonts w:ascii="Ubuntu Light" w:hAnsi="Ubuntu Light"/>
          <w:bCs/>
          <w:sz w:val="28"/>
          <w:szCs w:val="28"/>
          <w:lang w:val="en-US"/>
        </w:rPr>
        <w:t xml:space="preserve"> </w:t>
      </w:r>
      <w:r w:rsidR="005E35DD" w:rsidRPr="005E35DD">
        <w:rPr>
          <w:rFonts w:ascii="Ubuntu Light" w:hAnsi="Ubuntu Light"/>
          <w:bCs/>
          <w:sz w:val="28"/>
          <w:szCs w:val="28"/>
          <w:lang w:val="en-US"/>
        </w:rPr>
        <w:t>14</w:t>
      </w:r>
      <w:r w:rsidR="005E35DD">
        <w:rPr>
          <w:rFonts w:ascii="Ubuntu Light" w:hAnsi="Ubuntu Light"/>
          <w:bCs/>
          <w:sz w:val="28"/>
          <w:szCs w:val="28"/>
          <w:lang w:val="en-US"/>
        </w:rPr>
        <w:t>th</w:t>
      </w:r>
      <w:r w:rsidR="00701F43" w:rsidRPr="005E35DD">
        <w:rPr>
          <w:rFonts w:ascii="Ubuntu Light" w:hAnsi="Ubuntu Light"/>
          <w:bCs/>
          <w:sz w:val="28"/>
          <w:szCs w:val="28"/>
          <w:lang w:val="en-US"/>
        </w:rPr>
        <w:t>)</w:t>
      </w:r>
    </w:p>
    <w:p w14:paraId="083DDD67" w14:textId="0E82D3A0" w:rsidR="00C239A2" w:rsidRPr="006620CC" w:rsidRDefault="001556AF" w:rsidP="00A130FB">
      <w:pPr>
        <w:spacing w:after="120"/>
        <w:rPr>
          <w:rFonts w:ascii="Ubuntu Light" w:hAnsi="Ubuntu Light"/>
          <w:lang w:val="en-US"/>
        </w:rPr>
      </w:pPr>
      <w:r>
        <w:rPr>
          <w:rFonts w:ascii="Ubuntu Light" w:hAnsi="Ubuntu Light"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2A9C4FA3" wp14:editId="6FE2CD5D">
            <wp:simplePos x="0" y="0"/>
            <wp:positionH relativeFrom="column">
              <wp:posOffset>3178753</wp:posOffset>
            </wp:positionH>
            <wp:positionV relativeFrom="paragraph">
              <wp:posOffset>136253</wp:posOffset>
            </wp:positionV>
            <wp:extent cx="3021330" cy="2158365"/>
            <wp:effectExtent l="0" t="0" r="7620" b="0"/>
            <wp:wrapTight wrapText="bothSides">
              <wp:wrapPolygon edited="0">
                <wp:start x="0" y="0"/>
                <wp:lineTo x="0" y="21352"/>
                <wp:lineTo x="21518" y="21352"/>
                <wp:lineTo x="2151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-120070644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986" w:rsidRPr="00713986">
        <w:rPr>
          <w:rFonts w:ascii="Ubuntu Light" w:hAnsi="Ubuntu Light"/>
          <w:noProof/>
          <w:lang w:val="en-US"/>
        </w:rPr>
        <w:t>Th</w:t>
      </w:r>
      <w:r w:rsidR="00713986">
        <w:rPr>
          <w:rFonts w:ascii="Ubuntu Light" w:hAnsi="Ubuntu Light"/>
          <w:noProof/>
          <w:lang w:val="en-US"/>
        </w:rPr>
        <w:t xml:space="preserve">e </w:t>
      </w:r>
      <w:r w:rsidR="00713986" w:rsidRPr="00713986">
        <w:rPr>
          <w:rFonts w:ascii="Ubuntu Light" w:hAnsi="Ubuntu Light"/>
          <w:noProof/>
          <w:lang w:val="en-US"/>
        </w:rPr>
        <w:t xml:space="preserve">emerging </w:t>
      </w:r>
      <w:r w:rsidR="00713986">
        <w:rPr>
          <w:rFonts w:ascii="Ubuntu Light" w:hAnsi="Ubuntu Light"/>
          <w:noProof/>
          <w:lang w:val="en-US"/>
        </w:rPr>
        <w:t xml:space="preserve">Coronavirus (SARS-CoV-2 </w:t>
      </w:r>
      <w:r w:rsidR="00B932D5">
        <w:rPr>
          <w:rFonts w:ascii="Ubuntu Light" w:hAnsi="Ubuntu Light"/>
          <w:noProof/>
          <w:lang w:val="en-US"/>
        </w:rPr>
        <w:t xml:space="preserve">– </w:t>
      </w:r>
      <w:r w:rsidR="00C239A2" w:rsidRPr="00713986">
        <w:rPr>
          <w:rFonts w:ascii="Ubuntu Light" w:hAnsi="Ubuntu Light"/>
          <w:lang w:val="en-US"/>
        </w:rPr>
        <w:t>Severe Acute Respiratory Syndrome</w:t>
      </w:r>
      <w:r w:rsidR="00B932D5">
        <w:rPr>
          <w:rFonts w:ascii="Ubuntu Light" w:hAnsi="Ubuntu Light"/>
          <w:lang w:val="en-US"/>
        </w:rPr>
        <w:t xml:space="preserve"> Coronavirus 2</w:t>
      </w:r>
      <w:r w:rsidR="00C239A2" w:rsidRPr="00713986">
        <w:rPr>
          <w:rFonts w:ascii="Ubuntu Light" w:hAnsi="Ubuntu Light"/>
          <w:lang w:val="en-US"/>
        </w:rPr>
        <w:t xml:space="preserve">) </w:t>
      </w:r>
      <w:r w:rsidR="00713986" w:rsidRPr="00713986">
        <w:rPr>
          <w:rFonts w:ascii="Ubuntu Light" w:hAnsi="Ubuntu Light"/>
          <w:lang w:val="en-US"/>
        </w:rPr>
        <w:t>led to an outbreak of the respiratory disease "COVID-19" (coronavirus disease 19) in Wuhan, China, in December 2019</w:t>
      </w:r>
      <w:r w:rsidR="00C239A2" w:rsidRPr="00713986">
        <w:rPr>
          <w:rFonts w:ascii="Ubuntu Light" w:hAnsi="Ubuntu Light"/>
          <w:lang w:val="en-US"/>
        </w:rPr>
        <w:t xml:space="preserve">. </w:t>
      </w:r>
      <w:r w:rsidR="00782E3F" w:rsidRPr="00782E3F">
        <w:rPr>
          <w:rFonts w:ascii="Ubuntu Light" w:hAnsi="Ubuntu Light"/>
          <w:lang w:val="en-US"/>
        </w:rPr>
        <w:t>Similar to previous outbreaks of human coronavirus infection, SARS-</w:t>
      </w:r>
      <w:proofErr w:type="spellStart"/>
      <w:r w:rsidR="00782E3F" w:rsidRPr="00782E3F">
        <w:rPr>
          <w:rFonts w:ascii="Ubuntu Light" w:hAnsi="Ubuntu Light"/>
          <w:lang w:val="en-US"/>
        </w:rPr>
        <w:t>CoV</w:t>
      </w:r>
      <w:proofErr w:type="spellEnd"/>
      <w:r w:rsidR="00B932D5">
        <w:rPr>
          <w:rFonts w:ascii="Ubuntu Light" w:hAnsi="Ubuntu Light"/>
          <w:lang w:val="en-US"/>
        </w:rPr>
        <w:t xml:space="preserve"> in </w:t>
      </w:r>
      <w:r w:rsidR="00B932D5" w:rsidRPr="00782E3F">
        <w:rPr>
          <w:rFonts w:ascii="Ubuntu Light" w:hAnsi="Ubuntu Light"/>
          <w:lang w:val="en-US"/>
        </w:rPr>
        <w:t>2003</w:t>
      </w:r>
      <w:r w:rsidR="00C239A2" w:rsidRPr="00782E3F">
        <w:rPr>
          <w:rFonts w:ascii="Ubuntu Light" w:hAnsi="Ubuntu Light"/>
          <w:vertAlign w:val="superscript"/>
          <w:lang w:val="en-US"/>
        </w:rPr>
        <w:t>1</w:t>
      </w:r>
      <w:proofErr w:type="gramStart"/>
      <w:r w:rsidR="00C239A2" w:rsidRPr="00782E3F">
        <w:rPr>
          <w:rFonts w:ascii="Ubuntu Light" w:hAnsi="Ubuntu Light"/>
          <w:vertAlign w:val="superscript"/>
          <w:lang w:val="en-US"/>
        </w:rPr>
        <w:t>,2</w:t>
      </w:r>
      <w:proofErr w:type="gramEnd"/>
      <w:r w:rsidR="00C239A2" w:rsidRPr="00782E3F">
        <w:rPr>
          <w:rFonts w:ascii="Ubuntu Light" w:hAnsi="Ubuntu Light"/>
          <w:vertAlign w:val="superscript"/>
          <w:lang w:val="en-US"/>
        </w:rPr>
        <w:t xml:space="preserve"> </w:t>
      </w:r>
      <w:r w:rsidR="00782E3F">
        <w:rPr>
          <w:rFonts w:ascii="Ubuntu Light" w:hAnsi="Ubuntu Light"/>
          <w:lang w:val="en-US"/>
        </w:rPr>
        <w:t>and</w:t>
      </w:r>
      <w:r w:rsidR="00C239A2" w:rsidRPr="00782E3F">
        <w:rPr>
          <w:rFonts w:ascii="Ubuntu Light" w:hAnsi="Ubuntu Light"/>
          <w:lang w:val="en-US"/>
        </w:rPr>
        <w:t xml:space="preserve"> MERS-</w:t>
      </w:r>
      <w:proofErr w:type="spellStart"/>
      <w:r w:rsidR="00C239A2" w:rsidRPr="00782E3F">
        <w:rPr>
          <w:rFonts w:ascii="Ubuntu Light" w:hAnsi="Ubuntu Light"/>
          <w:lang w:val="en-US"/>
        </w:rPr>
        <w:t>CoV</w:t>
      </w:r>
      <w:proofErr w:type="spellEnd"/>
      <w:r w:rsidR="00B932D5">
        <w:rPr>
          <w:rFonts w:ascii="Ubuntu Light" w:hAnsi="Ubuntu Light"/>
          <w:lang w:val="en-US"/>
        </w:rPr>
        <w:t xml:space="preserve"> in </w:t>
      </w:r>
      <w:r w:rsidR="00B932D5" w:rsidRPr="00782E3F">
        <w:rPr>
          <w:rFonts w:ascii="Ubuntu Light" w:hAnsi="Ubuntu Light"/>
          <w:lang w:val="en-US"/>
        </w:rPr>
        <w:t>2012</w:t>
      </w:r>
      <w:r w:rsidR="00C239A2" w:rsidRPr="00782E3F">
        <w:rPr>
          <w:rFonts w:ascii="Ubuntu Light" w:hAnsi="Ubuntu Light"/>
          <w:vertAlign w:val="superscript"/>
          <w:lang w:val="en-US"/>
        </w:rPr>
        <w:t>3</w:t>
      </w:r>
      <w:r w:rsidR="00782E3F">
        <w:rPr>
          <w:rFonts w:ascii="Ubuntu Light" w:hAnsi="Ubuntu Light"/>
          <w:lang w:val="en-US"/>
        </w:rPr>
        <w:t>, t</w:t>
      </w:r>
      <w:r w:rsidR="00782E3F" w:rsidRPr="00782E3F">
        <w:rPr>
          <w:rFonts w:ascii="Ubuntu Light" w:hAnsi="Ubuntu Light"/>
          <w:lang w:val="en-US"/>
        </w:rPr>
        <w:t xml:space="preserve">he new SARS-CoV-2 infection causes clinical symptoms such as </w:t>
      </w:r>
      <w:r w:rsidR="00782E3F" w:rsidRPr="00782E3F">
        <w:rPr>
          <w:rFonts w:ascii="Ubuntu Light" w:hAnsi="Ubuntu Light"/>
          <w:b/>
          <w:bCs/>
          <w:lang w:val="en-US"/>
        </w:rPr>
        <w:t xml:space="preserve">fever, dry cough, myalgia </w:t>
      </w:r>
      <w:r w:rsidR="00B932D5">
        <w:rPr>
          <w:rFonts w:ascii="Ubuntu Light" w:hAnsi="Ubuntu Light"/>
          <w:lang w:val="en-US"/>
        </w:rPr>
        <w:t xml:space="preserve">and/or </w:t>
      </w:r>
      <w:r w:rsidR="00782E3F" w:rsidRPr="00782E3F">
        <w:rPr>
          <w:rFonts w:ascii="Ubuntu Light" w:hAnsi="Ubuntu Light"/>
          <w:b/>
          <w:bCs/>
          <w:lang w:val="en-US"/>
        </w:rPr>
        <w:t>fatigue</w:t>
      </w:r>
      <w:r w:rsidR="00782E3F" w:rsidRPr="00782E3F">
        <w:rPr>
          <w:rFonts w:ascii="Ubuntu Light" w:hAnsi="Ubuntu Light"/>
          <w:lang w:val="en-US"/>
        </w:rPr>
        <w:t>.</w:t>
      </w:r>
      <w:r w:rsidR="005C30FC" w:rsidRPr="00782E3F">
        <w:rPr>
          <w:rFonts w:ascii="Ubuntu Light" w:hAnsi="Ubuntu Light"/>
          <w:lang w:val="en-US"/>
        </w:rPr>
        <w:t xml:space="preserve"> </w:t>
      </w:r>
      <w:r w:rsidR="006620CC" w:rsidRPr="006620CC">
        <w:rPr>
          <w:rFonts w:ascii="Ubuntu Light" w:hAnsi="Ubuntu Light"/>
          <w:lang w:val="en-US"/>
        </w:rPr>
        <w:t>Some patients may suffer from pain or symptoms like a stuffy or runny nose, sore throat, loss of smell</w:t>
      </w:r>
      <w:r w:rsidR="00B932D5">
        <w:rPr>
          <w:rFonts w:ascii="Ubuntu Light" w:hAnsi="Ubuntu Light"/>
          <w:lang w:val="en-US"/>
        </w:rPr>
        <w:t xml:space="preserve"> (anosmia)</w:t>
      </w:r>
      <w:r w:rsidR="006620CC" w:rsidRPr="006620CC">
        <w:rPr>
          <w:rFonts w:ascii="Ubuntu Light" w:hAnsi="Ubuntu Light"/>
          <w:lang w:val="en-US"/>
        </w:rPr>
        <w:t xml:space="preserve">/taste </w:t>
      </w:r>
      <w:r w:rsidR="00B932D5">
        <w:rPr>
          <w:rFonts w:ascii="Ubuntu Light" w:hAnsi="Ubuntu Light"/>
          <w:lang w:val="en-US"/>
        </w:rPr>
        <w:t>(</w:t>
      </w:r>
      <w:proofErr w:type="spellStart"/>
      <w:r w:rsidR="00B932D5">
        <w:rPr>
          <w:rFonts w:ascii="Ubuntu Light" w:hAnsi="Ubuntu Light"/>
          <w:lang w:val="en-US"/>
        </w:rPr>
        <w:t>ageusia</w:t>
      </w:r>
      <w:proofErr w:type="spellEnd"/>
      <w:r w:rsidR="00B932D5">
        <w:rPr>
          <w:rFonts w:ascii="Ubuntu Light" w:hAnsi="Ubuntu Light"/>
          <w:lang w:val="en-US"/>
        </w:rPr>
        <w:t xml:space="preserve">) </w:t>
      </w:r>
      <w:r w:rsidR="006620CC" w:rsidRPr="006620CC">
        <w:rPr>
          <w:rFonts w:ascii="Ubuntu Light" w:hAnsi="Ubuntu Light"/>
          <w:lang w:val="en-US"/>
        </w:rPr>
        <w:t xml:space="preserve">or </w:t>
      </w:r>
      <w:proofErr w:type="spellStart"/>
      <w:r w:rsidR="006620CC" w:rsidRPr="006620CC">
        <w:rPr>
          <w:rFonts w:ascii="Ubuntu Light" w:hAnsi="Ubuntu Light"/>
          <w:lang w:val="en-US"/>
        </w:rPr>
        <w:t>diarrhoea</w:t>
      </w:r>
      <w:proofErr w:type="spellEnd"/>
      <w:r w:rsidR="006620CC" w:rsidRPr="006620CC">
        <w:rPr>
          <w:rFonts w:ascii="Ubuntu Light" w:hAnsi="Ubuntu Light"/>
          <w:lang w:val="en-US"/>
        </w:rPr>
        <w:t xml:space="preserve">. COVID-19 developed into a </w:t>
      </w:r>
      <w:r w:rsidR="006620CC" w:rsidRPr="006620CC">
        <w:rPr>
          <w:rFonts w:ascii="Ubuntu Light" w:hAnsi="Ubuntu Light"/>
          <w:b/>
          <w:bCs/>
          <w:lang w:val="en-US"/>
        </w:rPr>
        <w:t>pandemic</w:t>
      </w:r>
      <w:r w:rsidR="006620CC" w:rsidRPr="006620CC">
        <w:rPr>
          <w:rFonts w:ascii="Ubuntu Light" w:hAnsi="Ubuntu Light"/>
          <w:lang w:val="en-US"/>
        </w:rPr>
        <w:t xml:space="preserve"> that spread rapidly in China and later worldwide.</w:t>
      </w:r>
    </w:p>
    <w:p w14:paraId="41E559F1" w14:textId="2E2C05E5" w:rsidR="00E22914" w:rsidRPr="006620CC" w:rsidRDefault="006620CC" w:rsidP="006620CC">
      <w:pPr>
        <w:spacing w:after="120"/>
        <w:rPr>
          <w:rFonts w:ascii="Ubuntu Light" w:hAnsi="Ubuntu Light"/>
          <w:lang w:val="en-US"/>
        </w:rPr>
      </w:pPr>
      <w:r w:rsidRPr="006620CC">
        <w:rPr>
          <w:rFonts w:ascii="Ubuntu Light" w:hAnsi="Ubuntu Light"/>
          <w:lang w:val="en-US"/>
        </w:rPr>
        <w:t>The outbreak of th</w:t>
      </w:r>
      <w:r w:rsidR="00B932D5">
        <w:rPr>
          <w:rFonts w:ascii="Ubuntu Light" w:hAnsi="Ubuntu Light"/>
          <w:lang w:val="en-US"/>
        </w:rPr>
        <w:t>is</w:t>
      </w:r>
      <w:r w:rsidRPr="006620CC">
        <w:rPr>
          <w:rFonts w:ascii="Ubuntu Light" w:hAnsi="Ubuntu Light"/>
          <w:lang w:val="en-US"/>
        </w:rPr>
        <w:t xml:space="preserve"> disease has forced state authorities to take drastic steps to contain the situation, including the quarantine of </w:t>
      </w:r>
      <w:r w:rsidR="006D5A28">
        <w:rPr>
          <w:rFonts w:ascii="Ubuntu Light" w:hAnsi="Ubuntu Light"/>
          <w:lang w:val="en-US"/>
        </w:rPr>
        <w:t xml:space="preserve">many </w:t>
      </w:r>
      <w:r w:rsidRPr="006620CC">
        <w:rPr>
          <w:rFonts w:ascii="Ubuntu Light" w:hAnsi="Ubuntu Light"/>
          <w:lang w:val="en-US"/>
        </w:rPr>
        <w:t xml:space="preserve">millions of </w:t>
      </w:r>
      <w:r w:rsidR="006D5A28">
        <w:rPr>
          <w:rFonts w:ascii="Ubuntu Light" w:hAnsi="Ubuntu Light"/>
          <w:lang w:val="en-US"/>
        </w:rPr>
        <w:t>people across the world</w:t>
      </w:r>
      <w:r w:rsidRPr="006620CC">
        <w:rPr>
          <w:rFonts w:ascii="Ubuntu Light" w:hAnsi="Ubuntu Light"/>
          <w:lang w:val="en-US"/>
        </w:rPr>
        <w:t xml:space="preserve">. However, these efforts are limited by a serious problem - the </w:t>
      </w:r>
      <w:r w:rsidRPr="006620CC">
        <w:rPr>
          <w:rFonts w:ascii="Ubuntu Light" w:hAnsi="Ubuntu Light"/>
          <w:b/>
          <w:bCs/>
          <w:lang w:val="en-US"/>
        </w:rPr>
        <w:t>differentiation</w:t>
      </w:r>
      <w:r w:rsidRPr="006620CC">
        <w:rPr>
          <w:rFonts w:ascii="Ubuntu Light" w:hAnsi="Ubuntu Light"/>
          <w:lang w:val="en-US"/>
        </w:rPr>
        <w:t xml:space="preserve"> of</w:t>
      </w:r>
      <w:r w:rsidR="006D5A28">
        <w:rPr>
          <w:rFonts w:ascii="Ubuntu Light" w:hAnsi="Ubuntu Light"/>
          <w:lang w:val="en-US"/>
        </w:rPr>
        <w:t xml:space="preserve"> those who are/have been infected with</w:t>
      </w:r>
      <w:r w:rsidRPr="006620CC">
        <w:rPr>
          <w:rFonts w:ascii="Ubuntu Light" w:hAnsi="Ubuntu Light"/>
          <w:lang w:val="en-US"/>
        </w:rPr>
        <w:t xml:space="preserve"> </w:t>
      </w:r>
      <w:r w:rsidRPr="006620CC">
        <w:rPr>
          <w:rFonts w:ascii="Ubuntu Light" w:hAnsi="Ubuntu Light"/>
          <w:b/>
          <w:bCs/>
          <w:lang w:val="en-US"/>
        </w:rPr>
        <w:t>COVID-19</w:t>
      </w:r>
      <w:r w:rsidRPr="006620CC">
        <w:rPr>
          <w:rFonts w:ascii="Ubuntu Light" w:hAnsi="Ubuntu Light"/>
          <w:lang w:val="en-US"/>
        </w:rPr>
        <w:t xml:space="preserve"> from</w:t>
      </w:r>
      <w:r w:rsidR="006D5A28">
        <w:rPr>
          <w:rFonts w:ascii="Ubuntu Light" w:hAnsi="Ubuntu Light"/>
          <w:lang w:val="en-US"/>
        </w:rPr>
        <w:t xml:space="preserve"> </w:t>
      </w:r>
      <w:r w:rsidR="006D5A28">
        <w:rPr>
          <w:rFonts w:ascii="Ubuntu Light" w:hAnsi="Ubuntu Light"/>
          <w:b/>
          <w:bCs/>
          <w:lang w:val="en-US"/>
        </w:rPr>
        <w:t>those who do not have the infection</w:t>
      </w:r>
      <w:r w:rsidRPr="006620CC">
        <w:rPr>
          <w:rFonts w:ascii="Ubuntu Light" w:hAnsi="Ubuntu Light"/>
          <w:lang w:val="en-US"/>
        </w:rPr>
        <w:t xml:space="preserve">. </w:t>
      </w:r>
      <w:r w:rsidR="00B932D5">
        <w:rPr>
          <w:rFonts w:ascii="Ubuntu Light" w:hAnsi="Ubuntu Light"/>
          <w:lang w:val="en-US"/>
        </w:rPr>
        <w:t>The c</w:t>
      </w:r>
      <w:r w:rsidRPr="006620CC">
        <w:rPr>
          <w:rFonts w:ascii="Ubuntu Light" w:hAnsi="Ubuntu Light"/>
          <w:lang w:val="en-US"/>
        </w:rPr>
        <w:t xml:space="preserve">linical symptoms </w:t>
      </w:r>
      <w:r w:rsidR="006D5A28">
        <w:rPr>
          <w:rFonts w:ascii="Ubuntu Light" w:hAnsi="Ubuntu Light"/>
          <w:lang w:val="en-US"/>
        </w:rPr>
        <w:t>present in</w:t>
      </w:r>
      <w:r w:rsidRPr="006620CC">
        <w:rPr>
          <w:rFonts w:ascii="Ubuntu Light" w:hAnsi="Ubuntu Light"/>
          <w:lang w:val="en-US"/>
        </w:rPr>
        <w:t xml:space="preserve"> confirmed COVID-19 cases are </w:t>
      </w:r>
      <w:r w:rsidRPr="006620CC">
        <w:rPr>
          <w:rFonts w:ascii="Ubuntu Light" w:hAnsi="Ubuntu Light"/>
          <w:b/>
          <w:bCs/>
          <w:lang w:val="en-US"/>
        </w:rPr>
        <w:t>not unique</w:t>
      </w:r>
      <w:r w:rsidRPr="006620CC">
        <w:rPr>
          <w:rFonts w:ascii="Ubuntu Light" w:hAnsi="Ubuntu Light"/>
          <w:lang w:val="en-US"/>
        </w:rPr>
        <w:t xml:space="preserve"> to COVID-19 since they are similar to those of other infect</w:t>
      </w:r>
      <w:r w:rsidR="00B932D5">
        <w:rPr>
          <w:rFonts w:ascii="Ubuntu Light" w:hAnsi="Ubuntu Light"/>
          <w:lang w:val="en-US"/>
        </w:rPr>
        <w:t>ious viral</w:t>
      </w:r>
      <w:r w:rsidRPr="006620CC">
        <w:rPr>
          <w:rFonts w:ascii="Ubuntu Light" w:hAnsi="Ubuntu Light"/>
          <w:lang w:val="en-US"/>
        </w:rPr>
        <w:t xml:space="preserve"> diseases such as influenza</w:t>
      </w:r>
      <w:r w:rsidR="001647E8" w:rsidRPr="006620CC">
        <w:rPr>
          <w:rFonts w:ascii="Ubuntu Light" w:hAnsi="Ubuntu Light"/>
          <w:vertAlign w:val="superscript"/>
          <w:lang w:val="en-US"/>
        </w:rPr>
        <w:t>4</w:t>
      </w:r>
      <w:r w:rsidR="001647E8" w:rsidRPr="006620CC">
        <w:rPr>
          <w:rFonts w:ascii="Ubuntu Light" w:hAnsi="Ubuntu Light"/>
          <w:lang w:val="en-US"/>
        </w:rPr>
        <w:t>.</w:t>
      </w:r>
      <w:r w:rsidR="005C30FC" w:rsidRPr="006620CC">
        <w:rPr>
          <w:rFonts w:ascii="Ubuntu Light" w:hAnsi="Ubuntu Light"/>
          <w:lang w:val="en-US"/>
        </w:rPr>
        <w:t xml:space="preserve"> </w:t>
      </w:r>
      <w:r w:rsidR="006D5A28">
        <w:rPr>
          <w:rFonts w:ascii="Ubuntu Light" w:hAnsi="Ubuntu Light"/>
          <w:lang w:val="en-US"/>
        </w:rPr>
        <w:t>T</w:t>
      </w:r>
      <w:r w:rsidR="006D5A28" w:rsidRPr="005935CF">
        <w:rPr>
          <w:rFonts w:ascii="Ubuntu Light" w:hAnsi="Ubuntu Light"/>
          <w:lang w:val="en-US"/>
        </w:rPr>
        <w:t>he vir</w:t>
      </w:r>
      <w:r w:rsidR="006D5A28">
        <w:rPr>
          <w:rFonts w:ascii="Ubuntu Light" w:hAnsi="Ubuntu Light"/>
          <w:lang w:val="en-US"/>
        </w:rPr>
        <w:t xml:space="preserve">al </w:t>
      </w:r>
      <w:r w:rsidR="006D5A28" w:rsidRPr="005935CF">
        <w:rPr>
          <w:rFonts w:ascii="Ubuntu Light" w:hAnsi="Ubuntu Light"/>
          <w:lang w:val="en-US"/>
        </w:rPr>
        <w:t xml:space="preserve">nucleic acid </w:t>
      </w:r>
      <w:r w:rsidR="006D5A28">
        <w:rPr>
          <w:rFonts w:ascii="Ubuntu Light" w:hAnsi="Ubuntu Light"/>
          <w:lang w:val="en-US"/>
        </w:rPr>
        <w:t xml:space="preserve">real-time polymerase chain reaction test </w:t>
      </w:r>
      <w:r w:rsidR="006D5A28" w:rsidRPr="005935CF">
        <w:rPr>
          <w:rFonts w:ascii="Ubuntu Light" w:hAnsi="Ubuntu Light"/>
          <w:lang w:val="en-US"/>
        </w:rPr>
        <w:t xml:space="preserve">is currently the standard tool </w:t>
      </w:r>
      <w:r w:rsidR="006D5A28">
        <w:rPr>
          <w:rFonts w:ascii="Ubuntu Light" w:hAnsi="Ubuntu Light"/>
          <w:lang w:val="en-US"/>
        </w:rPr>
        <w:t xml:space="preserve">for </w:t>
      </w:r>
      <w:r w:rsidR="006D5A28" w:rsidRPr="005935CF">
        <w:rPr>
          <w:rFonts w:ascii="Ubuntu Light" w:hAnsi="Ubuntu Light"/>
          <w:lang w:val="en-US"/>
        </w:rPr>
        <w:t>support</w:t>
      </w:r>
      <w:r w:rsidR="006D5A28">
        <w:rPr>
          <w:rFonts w:ascii="Ubuntu Light" w:hAnsi="Ubuntu Light"/>
          <w:lang w:val="en-US"/>
        </w:rPr>
        <w:t>ing</w:t>
      </w:r>
      <w:r w:rsidR="006D5A28" w:rsidRPr="005935CF">
        <w:rPr>
          <w:rFonts w:ascii="Ubuntu Light" w:hAnsi="Ubuntu Light"/>
          <w:lang w:val="en-US"/>
        </w:rPr>
        <w:t xml:space="preserve"> clinical diagnosis of</w:t>
      </w:r>
      <w:r w:rsidR="006D5A28">
        <w:rPr>
          <w:rFonts w:ascii="Ubuntu Light" w:hAnsi="Ubuntu Light"/>
          <w:lang w:val="en-US"/>
        </w:rPr>
        <w:t xml:space="preserve"> the</w:t>
      </w:r>
      <w:r w:rsidR="006D5A28" w:rsidRPr="005935CF">
        <w:rPr>
          <w:rFonts w:ascii="Ubuntu Light" w:hAnsi="Ubuntu Light"/>
          <w:lang w:val="en-US"/>
        </w:rPr>
        <w:t xml:space="preserve"> infection</w:t>
      </w:r>
      <w:r w:rsidR="006D5A28" w:rsidRPr="005935CF">
        <w:rPr>
          <w:rFonts w:ascii="Ubuntu Light" w:hAnsi="Ubuntu Light"/>
          <w:vertAlign w:val="superscript"/>
          <w:lang w:val="en-US"/>
        </w:rPr>
        <w:t>5</w:t>
      </w:r>
      <w:r w:rsidR="006D5A28">
        <w:rPr>
          <w:rFonts w:ascii="Ubuntu Light" w:hAnsi="Ubuntu Light"/>
          <w:lang w:val="en-US"/>
        </w:rPr>
        <w:t xml:space="preserve"> d</w:t>
      </w:r>
      <w:r w:rsidR="005935CF" w:rsidRPr="005935CF">
        <w:rPr>
          <w:rFonts w:ascii="Ubuntu Light" w:hAnsi="Ubuntu Light"/>
          <w:lang w:val="en-US"/>
        </w:rPr>
        <w:t xml:space="preserve">espite long turnaround times, </w:t>
      </w:r>
      <w:r w:rsidR="00B932D5">
        <w:rPr>
          <w:rFonts w:ascii="Ubuntu Light" w:hAnsi="Ubuntu Light"/>
          <w:lang w:val="en-US"/>
        </w:rPr>
        <w:t xml:space="preserve">the </w:t>
      </w:r>
      <w:r w:rsidR="005935CF" w:rsidRPr="005935CF">
        <w:rPr>
          <w:rFonts w:ascii="Ubuntu Light" w:hAnsi="Ubuntu Light"/>
          <w:lang w:val="en-US"/>
        </w:rPr>
        <w:t>expensive equipment</w:t>
      </w:r>
      <w:r w:rsidR="00B932D5">
        <w:rPr>
          <w:rFonts w:ascii="Ubuntu Light" w:hAnsi="Ubuntu Light"/>
          <w:lang w:val="en-US"/>
        </w:rPr>
        <w:t xml:space="preserve"> </w:t>
      </w:r>
      <w:r w:rsidR="00B932D5" w:rsidRPr="005935CF">
        <w:rPr>
          <w:rFonts w:ascii="Ubuntu Light" w:hAnsi="Ubuntu Light"/>
          <w:lang w:val="en-US"/>
        </w:rPr>
        <w:t>required</w:t>
      </w:r>
      <w:r w:rsidR="005935CF" w:rsidRPr="005935CF">
        <w:rPr>
          <w:rFonts w:ascii="Ubuntu Light" w:hAnsi="Ubuntu Light"/>
          <w:lang w:val="en-US"/>
        </w:rPr>
        <w:t xml:space="preserve"> and reports of false negative results for </w:t>
      </w:r>
      <w:r w:rsidR="005935CF">
        <w:rPr>
          <w:rFonts w:ascii="Ubuntu Light" w:hAnsi="Ubuntu Light"/>
          <w:lang w:val="en-US"/>
        </w:rPr>
        <w:t xml:space="preserve">the </w:t>
      </w:r>
      <w:r w:rsidR="005935CF" w:rsidRPr="005935CF">
        <w:rPr>
          <w:rFonts w:ascii="Ubuntu Light" w:hAnsi="Ubuntu Light"/>
          <w:lang w:val="en-US"/>
        </w:rPr>
        <w:t>COVID-19</w:t>
      </w:r>
      <w:r w:rsidR="005935CF">
        <w:rPr>
          <w:rFonts w:ascii="Ubuntu Light" w:hAnsi="Ubuntu Light"/>
          <w:lang w:val="en-US"/>
        </w:rPr>
        <w:t xml:space="preserve"> RT-PCR</w:t>
      </w:r>
      <w:r w:rsidR="00D62CF1" w:rsidRPr="005935CF">
        <w:rPr>
          <w:rFonts w:ascii="Ubuntu Light" w:hAnsi="Ubuntu Light"/>
          <w:vertAlign w:val="superscript"/>
          <w:lang w:val="en-US"/>
        </w:rPr>
        <w:t>6</w:t>
      </w:r>
      <w:r w:rsidR="00D62CF1" w:rsidRPr="005935CF">
        <w:rPr>
          <w:rFonts w:ascii="Ubuntu Light" w:hAnsi="Ubuntu Light"/>
          <w:lang w:val="en-US"/>
        </w:rPr>
        <w:t>.</w:t>
      </w:r>
      <w:r w:rsidR="005D06A4" w:rsidRPr="005935CF">
        <w:rPr>
          <w:rFonts w:ascii="Ubuntu Light" w:hAnsi="Ubuntu Light"/>
          <w:lang w:val="en-US"/>
        </w:rPr>
        <w:t xml:space="preserve"> </w:t>
      </w:r>
      <w:r w:rsidR="006D5A28">
        <w:rPr>
          <w:rFonts w:ascii="Ubuntu Light" w:hAnsi="Ubuntu Light"/>
          <w:lang w:val="en-US"/>
        </w:rPr>
        <w:t>I</w:t>
      </w:r>
      <w:r w:rsidR="005935CF" w:rsidRPr="005935CF">
        <w:rPr>
          <w:rFonts w:ascii="Ubuntu Light" w:hAnsi="Ubuntu Light"/>
          <w:lang w:val="en-US"/>
        </w:rPr>
        <w:t xml:space="preserve">t seems important to use </w:t>
      </w:r>
      <w:r w:rsidR="00B932D5">
        <w:rPr>
          <w:rFonts w:ascii="Ubuntu Light" w:hAnsi="Ubuntu Light"/>
          <w:lang w:val="en-US"/>
        </w:rPr>
        <w:t xml:space="preserve">various </w:t>
      </w:r>
      <w:r w:rsidR="005935CF" w:rsidRPr="005935CF">
        <w:rPr>
          <w:rFonts w:ascii="Ubuntu Light" w:hAnsi="Ubuntu Light"/>
          <w:lang w:val="en-US"/>
        </w:rPr>
        <w:t>tests</w:t>
      </w:r>
      <w:r w:rsidR="006D5A28">
        <w:rPr>
          <w:rFonts w:ascii="Ubuntu Light" w:hAnsi="Ubuntu Light"/>
          <w:lang w:val="en-US"/>
        </w:rPr>
        <w:t xml:space="preserve"> t</w:t>
      </w:r>
      <w:r w:rsidR="006D5A28" w:rsidRPr="005935CF">
        <w:rPr>
          <w:rFonts w:ascii="Ubuntu Light" w:hAnsi="Ubuntu Light"/>
          <w:lang w:val="en-US"/>
        </w:rPr>
        <w:t xml:space="preserve">o ensure a </w:t>
      </w:r>
      <w:r w:rsidR="006D5A28">
        <w:rPr>
          <w:rFonts w:ascii="Ubuntu Light" w:hAnsi="Ubuntu Light"/>
          <w:b/>
          <w:bCs/>
          <w:lang w:val="en-US"/>
        </w:rPr>
        <w:t>substantiated</w:t>
      </w:r>
      <w:r w:rsidR="006D5A28" w:rsidRPr="005935CF">
        <w:rPr>
          <w:rFonts w:ascii="Ubuntu Light" w:hAnsi="Ubuntu Light"/>
          <w:b/>
          <w:bCs/>
          <w:lang w:val="en-US"/>
        </w:rPr>
        <w:t>, comprehensive diagnosis</w:t>
      </w:r>
      <w:r w:rsidR="00E22914" w:rsidRPr="005935CF">
        <w:rPr>
          <w:rFonts w:ascii="Ubuntu Light" w:hAnsi="Ubuntu Light"/>
          <w:lang w:val="en-US"/>
        </w:rPr>
        <w:t>:</w:t>
      </w:r>
    </w:p>
    <w:p w14:paraId="5535240C" w14:textId="44027C4A" w:rsidR="00AC6B18" w:rsidRPr="005935CF" w:rsidRDefault="00E22914" w:rsidP="00FD63F2">
      <w:pPr>
        <w:pStyle w:val="ListParagraph"/>
        <w:numPr>
          <w:ilvl w:val="0"/>
          <w:numId w:val="10"/>
        </w:numPr>
        <w:rPr>
          <w:rFonts w:ascii="Ubuntu Light" w:hAnsi="Ubuntu Light"/>
          <w:lang w:val="en-US"/>
        </w:rPr>
      </w:pPr>
      <w:r w:rsidRPr="005935CF">
        <w:rPr>
          <w:rFonts w:ascii="Ubuntu Light" w:hAnsi="Ubuntu Light"/>
          <w:b/>
          <w:bCs/>
          <w:lang w:val="en-US"/>
        </w:rPr>
        <w:t>Screening</w:t>
      </w:r>
      <w:r w:rsidR="00B932D5">
        <w:rPr>
          <w:rFonts w:ascii="Ubuntu Light" w:hAnsi="Ubuntu Light"/>
          <w:b/>
          <w:bCs/>
          <w:lang w:val="en-US"/>
        </w:rPr>
        <w:t xml:space="preserve"> </w:t>
      </w:r>
      <w:r w:rsidR="006D5A28">
        <w:rPr>
          <w:rFonts w:ascii="Ubuntu Light" w:hAnsi="Ubuntu Light"/>
          <w:b/>
          <w:bCs/>
          <w:lang w:val="en-US"/>
        </w:rPr>
        <w:t>t</w:t>
      </w:r>
      <w:r w:rsidRPr="005935CF">
        <w:rPr>
          <w:rFonts w:ascii="Ubuntu Light" w:hAnsi="Ubuntu Light"/>
          <w:b/>
          <w:bCs/>
          <w:lang w:val="en-US"/>
        </w:rPr>
        <w:t>ests</w:t>
      </w:r>
      <w:r w:rsidRPr="005935CF">
        <w:rPr>
          <w:rFonts w:ascii="Ubuntu Light" w:hAnsi="Ubuntu Light"/>
          <w:lang w:val="en-US"/>
        </w:rPr>
        <w:t xml:space="preserve"> (</w:t>
      </w:r>
      <w:r w:rsidR="00B932D5">
        <w:rPr>
          <w:rFonts w:ascii="Ubuntu Light" w:hAnsi="Ubuntu Light"/>
          <w:lang w:val="en-US"/>
        </w:rPr>
        <w:t xml:space="preserve">these can </w:t>
      </w:r>
      <w:r w:rsidR="00C834C1">
        <w:rPr>
          <w:rFonts w:ascii="Ubuntu Light" w:hAnsi="Ubuntu Light"/>
          <w:lang w:val="en-US"/>
        </w:rPr>
        <w:t xml:space="preserve">be used broadly </w:t>
      </w:r>
      <w:r w:rsidR="006D5A28">
        <w:rPr>
          <w:rFonts w:ascii="Ubuntu Light" w:hAnsi="Ubuntu Light"/>
          <w:lang w:val="en-US"/>
        </w:rPr>
        <w:t xml:space="preserve">and </w:t>
      </w:r>
      <w:r w:rsidR="00B932D5">
        <w:rPr>
          <w:rFonts w:ascii="Ubuntu Light" w:hAnsi="Ubuntu Light"/>
          <w:lang w:val="en-US"/>
        </w:rPr>
        <w:t>are</w:t>
      </w:r>
      <w:r w:rsidR="005935CF" w:rsidRPr="005935CF">
        <w:rPr>
          <w:rFonts w:ascii="Ubuntu Light" w:hAnsi="Ubuntu Light"/>
          <w:lang w:val="en-US"/>
        </w:rPr>
        <w:t xml:space="preserve"> </w:t>
      </w:r>
      <w:r w:rsidR="005935CF" w:rsidRPr="005935CF">
        <w:rPr>
          <w:rFonts w:ascii="Ubuntu Light" w:hAnsi="Ubuntu Light"/>
          <w:b/>
          <w:bCs/>
          <w:lang w:val="en-US"/>
        </w:rPr>
        <w:t>highly sensitive</w:t>
      </w:r>
      <w:r w:rsidR="00B932D5">
        <w:rPr>
          <w:rFonts w:ascii="Ubuntu Light" w:hAnsi="Ubuntu Light"/>
          <w:lang w:val="en-US"/>
        </w:rPr>
        <w:t xml:space="preserve">, though </w:t>
      </w:r>
      <w:r w:rsidR="005935CF" w:rsidRPr="005935CF">
        <w:rPr>
          <w:rFonts w:ascii="Ubuntu Light" w:hAnsi="Ubuntu Light"/>
          <w:lang w:val="en-US"/>
        </w:rPr>
        <w:t xml:space="preserve">at the </w:t>
      </w:r>
      <w:r w:rsidR="00B932D5">
        <w:rPr>
          <w:rFonts w:ascii="Ubuntu Light" w:hAnsi="Ubuntu Light"/>
          <w:lang w:val="en-US"/>
        </w:rPr>
        <w:t xml:space="preserve">expense </w:t>
      </w:r>
      <w:r w:rsidR="005935CF" w:rsidRPr="005935CF">
        <w:rPr>
          <w:rFonts w:ascii="Ubuntu Light" w:hAnsi="Ubuntu Light"/>
          <w:lang w:val="en-US"/>
        </w:rPr>
        <w:t xml:space="preserve">of lower specificity as the need to detect positive cases </w:t>
      </w:r>
      <w:r w:rsidR="00B932D5">
        <w:rPr>
          <w:rFonts w:ascii="Ubuntu Light" w:hAnsi="Ubuntu Light"/>
          <w:lang w:val="en-US"/>
        </w:rPr>
        <w:t>super</w:t>
      </w:r>
      <w:r w:rsidR="007F4CE4">
        <w:rPr>
          <w:rFonts w:ascii="Ubuntu Light" w:hAnsi="Ubuntu Light"/>
          <w:lang w:val="en-US"/>
        </w:rPr>
        <w:t>s</w:t>
      </w:r>
      <w:r w:rsidR="00B932D5">
        <w:rPr>
          <w:rFonts w:ascii="Ubuntu Light" w:hAnsi="Ubuntu Light"/>
          <w:lang w:val="en-US"/>
        </w:rPr>
        <w:t xml:space="preserve">edes </w:t>
      </w:r>
      <w:r w:rsidR="005935CF" w:rsidRPr="005935CF">
        <w:rPr>
          <w:rFonts w:ascii="Ubuntu Light" w:hAnsi="Ubuntu Light"/>
          <w:lang w:val="en-US"/>
        </w:rPr>
        <w:t>the risk of false-negative cases</w:t>
      </w:r>
      <w:r w:rsidR="00D62CF1" w:rsidRPr="005935CF">
        <w:rPr>
          <w:rFonts w:ascii="Ubuntu Light" w:hAnsi="Ubuntu Light"/>
          <w:lang w:val="en-US"/>
        </w:rPr>
        <w:t>)</w:t>
      </w:r>
      <w:r w:rsidR="00B932D5">
        <w:rPr>
          <w:rFonts w:ascii="Ubuntu Light" w:hAnsi="Ubuntu Light"/>
          <w:lang w:val="en-US"/>
        </w:rPr>
        <w:t>:</w:t>
      </w:r>
      <w:r w:rsidR="00D06C43" w:rsidRPr="005935CF">
        <w:rPr>
          <w:rFonts w:ascii="Ubuntu Light" w:hAnsi="Ubuntu Light"/>
          <w:lang w:val="en-US"/>
        </w:rPr>
        <w:t xml:space="preserve"> </w:t>
      </w:r>
      <w:r w:rsidR="005935CF" w:rsidRPr="005935CF">
        <w:rPr>
          <w:rFonts w:ascii="Ubuntu Light" w:hAnsi="Ubuntu Light"/>
          <w:b/>
          <w:bCs/>
          <w:lang w:val="en-US"/>
        </w:rPr>
        <w:t>RT-PCR direct detection</w:t>
      </w:r>
      <w:r w:rsidR="005935CF">
        <w:rPr>
          <w:rFonts w:ascii="Ubuntu Light" w:hAnsi="Ubuntu Light"/>
          <w:b/>
          <w:bCs/>
          <w:lang w:val="en-US"/>
        </w:rPr>
        <w:t xml:space="preserve"> </w:t>
      </w:r>
      <w:r w:rsidR="006D5A28">
        <w:rPr>
          <w:rFonts w:ascii="Ubuntu Light" w:hAnsi="Ubuntu Light"/>
          <w:b/>
          <w:bCs/>
          <w:lang w:val="en-US"/>
        </w:rPr>
        <w:t>of the pathogen</w:t>
      </w:r>
    </w:p>
    <w:p w14:paraId="4FD18672" w14:textId="14775B39" w:rsidR="00E22914" w:rsidRPr="005935CF" w:rsidRDefault="006D5A28" w:rsidP="00D06C43">
      <w:pPr>
        <w:pStyle w:val="ListParagraph"/>
        <w:numPr>
          <w:ilvl w:val="0"/>
          <w:numId w:val="10"/>
        </w:numPr>
        <w:rPr>
          <w:rFonts w:ascii="Ubuntu Light" w:hAnsi="Ubuntu Light"/>
          <w:lang w:val="en-US"/>
        </w:rPr>
      </w:pPr>
      <w:r>
        <w:rPr>
          <w:rFonts w:ascii="Ubuntu Light" w:hAnsi="Ubuntu Light"/>
          <w:b/>
          <w:bCs/>
          <w:lang w:val="en-US"/>
        </w:rPr>
        <w:t>Quick d</w:t>
      </w:r>
      <w:r w:rsidR="005935CF" w:rsidRPr="005935CF">
        <w:rPr>
          <w:rFonts w:ascii="Ubuntu Light" w:hAnsi="Ubuntu Light"/>
          <w:b/>
          <w:bCs/>
          <w:lang w:val="en-US"/>
        </w:rPr>
        <w:t xml:space="preserve">iagnostic </w:t>
      </w:r>
      <w:r>
        <w:rPr>
          <w:rFonts w:ascii="Ubuntu Light" w:hAnsi="Ubuntu Light"/>
          <w:b/>
          <w:bCs/>
          <w:lang w:val="en-US"/>
        </w:rPr>
        <w:t>t</w:t>
      </w:r>
      <w:r w:rsidR="005935CF" w:rsidRPr="005935CF">
        <w:rPr>
          <w:rFonts w:ascii="Ubuntu Light" w:hAnsi="Ubuntu Light"/>
          <w:b/>
          <w:bCs/>
          <w:lang w:val="en-US"/>
        </w:rPr>
        <w:t xml:space="preserve">ests </w:t>
      </w:r>
      <w:r w:rsidR="00D06C43" w:rsidRPr="005935CF">
        <w:rPr>
          <w:rFonts w:ascii="Ubuntu Light" w:hAnsi="Ubuntu Light"/>
          <w:lang w:val="en-US"/>
        </w:rPr>
        <w:t>(</w:t>
      </w:r>
      <w:r w:rsidR="005935CF" w:rsidRPr="005935CF">
        <w:rPr>
          <w:rFonts w:ascii="Ubuntu Light" w:hAnsi="Ubuntu Light"/>
          <w:lang w:val="en-US"/>
        </w:rPr>
        <w:t xml:space="preserve">a </w:t>
      </w:r>
      <w:r w:rsidR="007F4CE4">
        <w:rPr>
          <w:rFonts w:ascii="Ubuntu Light" w:hAnsi="Ubuntu Light"/>
          <w:b/>
          <w:bCs/>
          <w:lang w:val="en-US"/>
        </w:rPr>
        <w:t xml:space="preserve">swift </w:t>
      </w:r>
      <w:r w:rsidR="005935CF" w:rsidRPr="005935CF">
        <w:rPr>
          <w:rFonts w:ascii="Ubuntu Light" w:hAnsi="Ubuntu Light"/>
          <w:b/>
          <w:bCs/>
          <w:lang w:val="en-US"/>
        </w:rPr>
        <w:t>diagnosis</w:t>
      </w:r>
      <w:r w:rsidR="005935CF" w:rsidRPr="005935CF">
        <w:rPr>
          <w:rFonts w:ascii="Ubuntu Light" w:hAnsi="Ubuntu Light"/>
          <w:lang w:val="en-US"/>
        </w:rPr>
        <w:t xml:space="preserve"> should be </w:t>
      </w:r>
      <w:r w:rsidR="007F4CE4">
        <w:rPr>
          <w:rFonts w:ascii="Ubuntu Light" w:hAnsi="Ubuntu Light"/>
          <w:lang w:val="en-US"/>
        </w:rPr>
        <w:t xml:space="preserve">ensured </w:t>
      </w:r>
      <w:r w:rsidR="007F4CE4" w:rsidRPr="005935CF">
        <w:rPr>
          <w:rFonts w:ascii="Ubuntu Light" w:hAnsi="Ubuntu Light"/>
          <w:lang w:val="en-US"/>
        </w:rPr>
        <w:t>based on clinical symptoms</w:t>
      </w:r>
      <w:r w:rsidR="007F4CE4">
        <w:rPr>
          <w:rFonts w:ascii="Ubuntu Light" w:hAnsi="Ubuntu Light"/>
          <w:lang w:val="en-US"/>
        </w:rPr>
        <w:t>;</w:t>
      </w:r>
      <w:r w:rsidR="005935CF" w:rsidRPr="005935CF">
        <w:rPr>
          <w:rFonts w:ascii="Ubuntu Light" w:hAnsi="Ubuntu Light"/>
          <w:lang w:val="en-US"/>
        </w:rPr>
        <w:t xml:space="preserve"> this m</w:t>
      </w:r>
      <w:r>
        <w:rPr>
          <w:rFonts w:ascii="Ubuntu Light" w:hAnsi="Ubuntu Light"/>
          <w:lang w:val="en-US"/>
        </w:rPr>
        <w:t xml:space="preserve">ay </w:t>
      </w:r>
      <w:r w:rsidR="005935CF" w:rsidRPr="005935CF">
        <w:rPr>
          <w:rFonts w:ascii="Ubuntu Light" w:hAnsi="Ubuntu Light"/>
          <w:lang w:val="en-US"/>
        </w:rPr>
        <w:t>impair sensitivity</w:t>
      </w:r>
      <w:r w:rsidR="00D06C43" w:rsidRPr="005935CF">
        <w:rPr>
          <w:rFonts w:ascii="Ubuntu Light" w:hAnsi="Ubuntu Light"/>
          <w:lang w:val="en-US"/>
        </w:rPr>
        <w:t xml:space="preserve">) </w:t>
      </w:r>
      <w:r w:rsidR="005935CF">
        <w:rPr>
          <w:rFonts w:ascii="Ubuntu Light" w:hAnsi="Ubuntu Light"/>
          <w:lang w:val="en-US"/>
        </w:rPr>
        <w:t>–</w:t>
      </w:r>
      <w:r w:rsidR="00D06C43" w:rsidRPr="005935CF">
        <w:rPr>
          <w:rFonts w:ascii="Ubuntu Light" w:hAnsi="Ubuntu Light"/>
          <w:lang w:val="en-US"/>
        </w:rPr>
        <w:t xml:space="preserve"> </w:t>
      </w:r>
      <w:r w:rsidR="00D62BA8" w:rsidRPr="00D62BA8">
        <w:rPr>
          <w:rFonts w:ascii="Ubuntu Light" w:hAnsi="Ubuntu Light"/>
          <w:b/>
          <w:bCs/>
          <w:lang w:val="en-US"/>
        </w:rPr>
        <w:t>SARS-CoV-2 IgG &amp; IgM Quick Test</w:t>
      </w:r>
    </w:p>
    <w:p w14:paraId="01EFBB70" w14:textId="1AD528B9" w:rsidR="00E22914" w:rsidRPr="005935CF" w:rsidRDefault="005935CF" w:rsidP="00A130FB">
      <w:pPr>
        <w:pStyle w:val="ListParagraph"/>
        <w:numPr>
          <w:ilvl w:val="0"/>
          <w:numId w:val="10"/>
        </w:numPr>
        <w:spacing w:after="120"/>
        <w:ind w:left="714" w:hanging="357"/>
        <w:rPr>
          <w:rFonts w:ascii="Ubuntu Light" w:hAnsi="Ubuntu Light"/>
          <w:lang w:val="en-US"/>
        </w:rPr>
      </w:pPr>
      <w:r w:rsidRPr="005935CF">
        <w:rPr>
          <w:rFonts w:ascii="Ubuntu Light" w:hAnsi="Ubuntu Light"/>
          <w:b/>
          <w:bCs/>
          <w:lang w:val="en-US"/>
        </w:rPr>
        <w:t xml:space="preserve">Confirmation </w:t>
      </w:r>
      <w:r w:rsidR="006D5A28">
        <w:rPr>
          <w:rFonts w:ascii="Ubuntu Light" w:hAnsi="Ubuntu Light"/>
          <w:b/>
          <w:bCs/>
          <w:lang w:val="en-US"/>
        </w:rPr>
        <w:t>t</w:t>
      </w:r>
      <w:r w:rsidRPr="005935CF">
        <w:rPr>
          <w:rFonts w:ascii="Ubuntu Light" w:hAnsi="Ubuntu Light"/>
          <w:b/>
          <w:bCs/>
          <w:lang w:val="en-US"/>
        </w:rPr>
        <w:t xml:space="preserve">ests </w:t>
      </w:r>
      <w:r w:rsidR="00E22152" w:rsidRPr="005935CF">
        <w:rPr>
          <w:rFonts w:ascii="Ubuntu Light" w:hAnsi="Ubuntu Light"/>
          <w:lang w:val="en-US"/>
        </w:rPr>
        <w:t>(</w:t>
      </w:r>
      <w:r w:rsidRPr="005935CF">
        <w:rPr>
          <w:rFonts w:ascii="Ubuntu Light" w:hAnsi="Ubuntu Light"/>
          <w:lang w:val="en-US"/>
        </w:rPr>
        <w:t xml:space="preserve">used to confirm previous screening or diagnostic tests such as </w:t>
      </w:r>
      <w:r>
        <w:rPr>
          <w:rFonts w:ascii="Ubuntu Light" w:hAnsi="Ubuntu Light"/>
          <w:lang w:val="en-US"/>
        </w:rPr>
        <w:t xml:space="preserve">the </w:t>
      </w:r>
      <w:r w:rsidRPr="005935CF">
        <w:rPr>
          <w:rFonts w:ascii="Ubuntu Light" w:hAnsi="Ubuntu Light"/>
          <w:lang w:val="en-US"/>
        </w:rPr>
        <w:t>RT-PCR</w:t>
      </w:r>
      <w:r>
        <w:rPr>
          <w:rFonts w:ascii="Ubuntu Light" w:hAnsi="Ubuntu Light"/>
          <w:lang w:val="en-US"/>
        </w:rPr>
        <w:t>; confirmation tests</w:t>
      </w:r>
      <w:r w:rsidRPr="005935CF">
        <w:rPr>
          <w:rFonts w:ascii="Ubuntu Light" w:hAnsi="Ubuntu Light"/>
          <w:lang w:val="en-US"/>
        </w:rPr>
        <w:t xml:space="preserve"> are </w:t>
      </w:r>
      <w:r>
        <w:rPr>
          <w:rFonts w:ascii="Ubuntu Light" w:hAnsi="Ubuntu Light"/>
          <w:lang w:val="en-US"/>
        </w:rPr>
        <w:t>recommended</w:t>
      </w:r>
      <w:r w:rsidRPr="005935CF">
        <w:rPr>
          <w:rFonts w:ascii="Ubuntu Light" w:hAnsi="Ubuntu Light"/>
          <w:lang w:val="en-US"/>
        </w:rPr>
        <w:t xml:space="preserve"> to gain additional information </w:t>
      </w:r>
      <w:r w:rsidR="0047087D">
        <w:rPr>
          <w:rFonts w:ascii="Ubuntu Light" w:hAnsi="Ubuntu Light"/>
          <w:lang w:val="en-US"/>
        </w:rPr>
        <w:t>to support the</w:t>
      </w:r>
      <w:r w:rsidRPr="005935CF">
        <w:rPr>
          <w:rFonts w:ascii="Ubuntu Light" w:hAnsi="Ubuntu Light"/>
          <w:lang w:val="en-US"/>
        </w:rPr>
        <w:t xml:space="preserve"> clinical diagnosis</w:t>
      </w:r>
      <w:r w:rsidR="0047087D">
        <w:rPr>
          <w:rFonts w:ascii="Ubuntu Light" w:hAnsi="Ubuntu Light"/>
          <w:lang w:val="en-US"/>
        </w:rPr>
        <w:t>; t</w:t>
      </w:r>
      <w:r w:rsidRPr="005935CF">
        <w:rPr>
          <w:rFonts w:ascii="Ubuntu Light" w:hAnsi="Ubuntu Light"/>
          <w:lang w:val="en-US"/>
        </w:rPr>
        <w:t xml:space="preserve">hey have </w:t>
      </w:r>
      <w:r w:rsidRPr="0047087D">
        <w:rPr>
          <w:rFonts w:ascii="Ubuntu Light" w:hAnsi="Ubuntu Light"/>
          <w:b/>
          <w:bCs/>
          <w:lang w:val="en-US"/>
        </w:rPr>
        <w:t>high sensitivity</w:t>
      </w:r>
      <w:r w:rsidRPr="005935CF">
        <w:rPr>
          <w:rFonts w:ascii="Ubuntu Light" w:hAnsi="Ubuntu Light"/>
          <w:lang w:val="en-US"/>
        </w:rPr>
        <w:t xml:space="preserve"> and </w:t>
      </w:r>
      <w:r w:rsidRPr="0047087D">
        <w:rPr>
          <w:rFonts w:ascii="Ubuntu Light" w:hAnsi="Ubuntu Light"/>
          <w:b/>
          <w:bCs/>
          <w:lang w:val="en-US"/>
        </w:rPr>
        <w:t>specificity</w:t>
      </w:r>
      <w:r w:rsidR="00E22152" w:rsidRPr="005935CF">
        <w:rPr>
          <w:rFonts w:ascii="Ubuntu Light" w:hAnsi="Ubuntu Light"/>
          <w:lang w:val="en-US"/>
        </w:rPr>
        <w:t>)</w:t>
      </w:r>
      <w:r w:rsidR="007F4CE4">
        <w:rPr>
          <w:rFonts w:ascii="Ubuntu Light" w:hAnsi="Ubuntu Light"/>
          <w:lang w:val="en-US"/>
        </w:rPr>
        <w:t xml:space="preserve">: </w:t>
      </w:r>
      <w:r w:rsidR="00D62BA8" w:rsidRPr="00D62BA8">
        <w:rPr>
          <w:rFonts w:ascii="Ubuntu Light" w:hAnsi="Ubuntu Light"/>
          <w:b/>
          <w:bCs/>
          <w:lang w:val="en-US"/>
        </w:rPr>
        <w:t>SARS-CoV-2 ELISA IgG &amp; IgA</w:t>
      </w:r>
      <w:r w:rsidR="00D62BA8">
        <w:rPr>
          <w:rFonts w:ascii="Ubuntu Light" w:hAnsi="Ubuntu Light"/>
          <w:b/>
          <w:bCs/>
          <w:sz w:val="32"/>
          <w:szCs w:val="32"/>
          <w:lang w:val="en-US"/>
        </w:rPr>
        <w:t xml:space="preserve"> </w:t>
      </w:r>
    </w:p>
    <w:p w14:paraId="194556C9" w14:textId="77777777" w:rsidR="00FE74A3" w:rsidRDefault="00FE74A3" w:rsidP="00AC6B18">
      <w:pPr>
        <w:rPr>
          <w:rFonts w:ascii="Ubuntu Light" w:hAnsi="Ubuntu Light"/>
          <w:lang w:val="en-US"/>
        </w:rPr>
      </w:pPr>
    </w:p>
    <w:p w14:paraId="141F1226" w14:textId="77777777" w:rsidR="00FE74A3" w:rsidRDefault="00FE74A3" w:rsidP="00AC6B18">
      <w:pPr>
        <w:rPr>
          <w:rFonts w:ascii="Ubuntu Light" w:hAnsi="Ubuntu Light"/>
          <w:lang w:val="en-US"/>
        </w:rPr>
      </w:pPr>
    </w:p>
    <w:p w14:paraId="0707F278" w14:textId="77777777" w:rsidR="00FE74A3" w:rsidRDefault="00FE74A3" w:rsidP="00AC6B18">
      <w:pPr>
        <w:rPr>
          <w:rFonts w:ascii="Ubuntu Light" w:hAnsi="Ubuntu Light"/>
          <w:lang w:val="en-US"/>
        </w:rPr>
      </w:pPr>
    </w:p>
    <w:p w14:paraId="40734405" w14:textId="79619D92" w:rsidR="00EE5A25" w:rsidRPr="00AC6B18" w:rsidRDefault="008F4E91" w:rsidP="00AC6B18">
      <w:pPr>
        <w:rPr>
          <w:rFonts w:ascii="Ubuntu Light" w:hAnsi="Ubuntu Light"/>
        </w:rPr>
      </w:pPr>
      <w:r w:rsidRPr="008F4E91">
        <w:rPr>
          <w:rFonts w:ascii="Ubuntu Light" w:hAnsi="Ubuntu Light"/>
          <w:lang w:val="en-US"/>
        </w:rPr>
        <w:t xml:space="preserve">To support efforts to contain the further </w:t>
      </w:r>
      <w:r w:rsidR="007F4CE4">
        <w:rPr>
          <w:rFonts w:ascii="Ubuntu Light" w:hAnsi="Ubuntu Light"/>
          <w:lang w:val="en-US"/>
        </w:rPr>
        <w:t>spread</w:t>
      </w:r>
      <w:r w:rsidRPr="008F4E91">
        <w:rPr>
          <w:rFonts w:ascii="Ubuntu Light" w:hAnsi="Ubuntu Light"/>
          <w:lang w:val="en-US"/>
        </w:rPr>
        <w:t xml:space="preserve"> there is an urgent need to use different test methods to </w:t>
      </w:r>
      <w:r w:rsidR="007F4CE4">
        <w:rPr>
          <w:rFonts w:ascii="Ubuntu Light" w:hAnsi="Ubuntu Light"/>
          <w:lang w:val="en-US"/>
        </w:rPr>
        <w:t xml:space="preserve">swiftly </w:t>
      </w:r>
      <w:r w:rsidRPr="008F4E91">
        <w:rPr>
          <w:rFonts w:ascii="Ubuntu Light" w:hAnsi="Ubuntu Light"/>
          <w:b/>
          <w:bCs/>
          <w:lang w:val="en-US"/>
        </w:rPr>
        <w:t>identify</w:t>
      </w:r>
      <w:r w:rsidRPr="008F4E91">
        <w:rPr>
          <w:rFonts w:ascii="Ubuntu Light" w:hAnsi="Ubuntu Light"/>
          <w:lang w:val="en-US"/>
        </w:rPr>
        <w:t xml:space="preserve"> and </w:t>
      </w:r>
      <w:r w:rsidRPr="008F4E91">
        <w:rPr>
          <w:rFonts w:ascii="Ubuntu Light" w:hAnsi="Ubuntu Light"/>
          <w:b/>
          <w:bCs/>
          <w:lang w:val="en-US"/>
        </w:rPr>
        <w:t>classify</w:t>
      </w:r>
      <w:r w:rsidRPr="008F4E91">
        <w:rPr>
          <w:rFonts w:ascii="Ubuntu Light" w:hAnsi="Ubuntu Light"/>
          <w:lang w:val="en-US"/>
        </w:rPr>
        <w:t xml:space="preserve"> </w:t>
      </w:r>
      <w:r w:rsidRPr="008F4E91">
        <w:rPr>
          <w:rFonts w:ascii="Ubuntu Light" w:hAnsi="Ubuntu Light"/>
          <w:b/>
          <w:bCs/>
          <w:lang w:val="en-US"/>
        </w:rPr>
        <w:t>patients</w:t>
      </w:r>
      <w:r w:rsidRPr="008F4E91">
        <w:rPr>
          <w:rFonts w:ascii="Ubuntu Light" w:hAnsi="Ubuntu Light"/>
          <w:lang w:val="en-US"/>
        </w:rPr>
        <w:t xml:space="preserve"> </w:t>
      </w:r>
      <w:r w:rsidRPr="008F4E91">
        <w:rPr>
          <w:rFonts w:ascii="Ubuntu Light" w:hAnsi="Ubuntu Light"/>
          <w:b/>
          <w:bCs/>
          <w:lang w:val="en-US"/>
        </w:rPr>
        <w:t>infected</w:t>
      </w:r>
      <w:r w:rsidRPr="008F4E91">
        <w:rPr>
          <w:rFonts w:ascii="Ubuntu Light" w:hAnsi="Ubuntu Light"/>
          <w:lang w:val="en-US"/>
        </w:rPr>
        <w:t xml:space="preserve"> </w:t>
      </w:r>
      <w:r w:rsidRPr="008F4E91">
        <w:rPr>
          <w:rFonts w:ascii="Ubuntu Light" w:hAnsi="Ubuntu Light"/>
          <w:b/>
          <w:bCs/>
          <w:lang w:val="en-US"/>
        </w:rPr>
        <w:t>with SARS-CoV-2</w:t>
      </w:r>
      <w:r w:rsidRPr="008F4E91">
        <w:rPr>
          <w:rFonts w:ascii="Ubuntu Light" w:hAnsi="Ubuntu Light"/>
          <w:lang w:val="en-US"/>
        </w:rPr>
        <w:t xml:space="preserve">. This will help </w:t>
      </w:r>
      <w:r w:rsidRPr="008F4E91">
        <w:rPr>
          <w:rFonts w:ascii="Ubuntu Light" w:hAnsi="Ubuntu Light"/>
          <w:b/>
          <w:bCs/>
          <w:lang w:val="en-US"/>
        </w:rPr>
        <w:t>prevent further transmission</w:t>
      </w:r>
      <w:r w:rsidRPr="008F4E91">
        <w:rPr>
          <w:rFonts w:ascii="Ubuntu Light" w:hAnsi="Ubuntu Light"/>
          <w:lang w:val="en-US"/>
        </w:rPr>
        <w:t xml:space="preserve"> of the virus and </w:t>
      </w:r>
      <w:r w:rsidRPr="008F4E91">
        <w:rPr>
          <w:rFonts w:ascii="Ubuntu Light" w:hAnsi="Ubuntu Light"/>
          <w:b/>
          <w:bCs/>
          <w:lang w:val="en-US"/>
        </w:rPr>
        <w:t>ensure early treatment</w:t>
      </w:r>
      <w:r w:rsidRPr="008F4E91">
        <w:rPr>
          <w:rFonts w:ascii="Ubuntu Light" w:hAnsi="Ubuntu Light"/>
          <w:lang w:val="en-US"/>
        </w:rPr>
        <w:t xml:space="preserve"> of patients. </w:t>
      </w:r>
    </w:p>
    <w:p w14:paraId="78C7E64B" w14:textId="41F36097" w:rsidR="00730D1D" w:rsidRPr="008F4E91" w:rsidRDefault="00FF075A" w:rsidP="000A5FCF">
      <w:pPr>
        <w:spacing w:after="120"/>
        <w:rPr>
          <w:rFonts w:ascii="Ubuntu Light" w:hAnsi="Ubuntu Light"/>
          <w:b/>
          <w:bCs/>
          <w:sz w:val="32"/>
          <w:szCs w:val="32"/>
          <w:lang w:val="en-US"/>
        </w:rPr>
      </w:pPr>
      <w:r w:rsidRPr="008F4E91">
        <w:rPr>
          <w:rFonts w:ascii="Ubuntu Light" w:hAnsi="Ubuntu Light"/>
          <w:b/>
          <w:bCs/>
          <w:sz w:val="32"/>
          <w:szCs w:val="32"/>
          <w:lang w:val="en-US"/>
        </w:rPr>
        <w:t>SARS-CoV-2 ELISA</w:t>
      </w:r>
      <w:r w:rsidR="00730D1D" w:rsidRPr="008F4E91">
        <w:rPr>
          <w:rFonts w:ascii="Ubuntu Light" w:hAnsi="Ubuntu Light"/>
          <w:b/>
          <w:bCs/>
          <w:sz w:val="32"/>
          <w:szCs w:val="32"/>
          <w:lang w:val="en-US"/>
        </w:rPr>
        <w:t xml:space="preserve"> IgG &amp; IgA </w:t>
      </w:r>
      <w:r w:rsidR="008F4E91" w:rsidRPr="008F4E91">
        <w:rPr>
          <w:rFonts w:ascii="Ubuntu Light" w:hAnsi="Ubuntu Light"/>
          <w:b/>
          <w:bCs/>
          <w:sz w:val="32"/>
          <w:szCs w:val="32"/>
          <w:lang w:val="en-US"/>
        </w:rPr>
        <w:t xml:space="preserve">Antibody Testing </w:t>
      </w:r>
      <w:r w:rsidR="00701F43" w:rsidRPr="008F4E91">
        <w:rPr>
          <w:rFonts w:ascii="Ubuntu Light" w:hAnsi="Ubuntu Light"/>
          <w:b/>
          <w:bCs/>
          <w:sz w:val="32"/>
          <w:szCs w:val="32"/>
          <w:lang w:val="en-US"/>
        </w:rPr>
        <w:t>(</w:t>
      </w:r>
      <w:r w:rsidR="008F4E91" w:rsidRPr="008F4E91">
        <w:rPr>
          <w:rFonts w:ascii="Ubuntu Light" w:hAnsi="Ubuntu Light"/>
          <w:b/>
          <w:bCs/>
          <w:sz w:val="32"/>
          <w:szCs w:val="32"/>
          <w:lang w:val="en-US"/>
        </w:rPr>
        <w:t>availabl</w:t>
      </w:r>
      <w:r w:rsidR="008F4E91">
        <w:rPr>
          <w:rFonts w:ascii="Ubuntu Light" w:hAnsi="Ubuntu Light"/>
          <w:b/>
          <w:bCs/>
          <w:sz w:val="32"/>
          <w:szCs w:val="32"/>
          <w:lang w:val="en-US"/>
        </w:rPr>
        <w:t>e now</w:t>
      </w:r>
      <w:r w:rsidR="00701F43" w:rsidRPr="008F4E91">
        <w:rPr>
          <w:rFonts w:ascii="Ubuntu Light" w:hAnsi="Ubuntu Light"/>
          <w:b/>
          <w:bCs/>
          <w:sz w:val="32"/>
          <w:szCs w:val="32"/>
          <w:lang w:val="en-US"/>
        </w:rPr>
        <w:t>)</w:t>
      </w:r>
    </w:p>
    <w:p w14:paraId="2A239EC4" w14:textId="379CD417" w:rsidR="00730D1D" w:rsidRPr="00B66BC7" w:rsidRDefault="00B66BC7" w:rsidP="000A5FCF">
      <w:pPr>
        <w:spacing w:after="120"/>
        <w:rPr>
          <w:rFonts w:ascii="Ubuntu Light" w:hAnsi="Ubuntu Light"/>
          <w:lang w:val="en-US"/>
        </w:rPr>
      </w:pPr>
      <w:r w:rsidRPr="00B66BC7">
        <w:rPr>
          <w:rFonts w:ascii="Ubuntu Light" w:hAnsi="Ubuntu Light"/>
          <w:lang w:val="en-US"/>
        </w:rPr>
        <w:t xml:space="preserve">The </w:t>
      </w:r>
      <w:r w:rsidR="00664A7A">
        <w:rPr>
          <w:rFonts w:ascii="Ubuntu Light" w:hAnsi="Ubuntu Light"/>
          <w:lang w:val="en-US"/>
        </w:rPr>
        <w:t xml:space="preserve">human organism </w:t>
      </w:r>
      <w:r w:rsidRPr="00B66BC7">
        <w:rPr>
          <w:rFonts w:ascii="Ubuntu Light" w:hAnsi="Ubuntu Light"/>
          <w:lang w:val="en-US"/>
        </w:rPr>
        <w:t xml:space="preserve">needs some time (usually </w:t>
      </w:r>
      <w:r w:rsidR="00664A7A">
        <w:rPr>
          <w:rFonts w:ascii="Ubuntu Light" w:hAnsi="Ubuntu Light"/>
          <w:lang w:val="en-US"/>
        </w:rPr>
        <w:t>around</w:t>
      </w:r>
      <w:r w:rsidRPr="00B66BC7">
        <w:rPr>
          <w:rFonts w:ascii="Ubuntu Light" w:hAnsi="Ubuntu Light"/>
          <w:lang w:val="en-US"/>
        </w:rPr>
        <w:t xml:space="preserve"> 2</w:t>
      </w:r>
      <w:r w:rsidR="00664A7A">
        <w:rPr>
          <w:rFonts w:ascii="Ubuntu Light" w:hAnsi="Ubuntu Light"/>
          <w:lang w:val="en-US"/>
        </w:rPr>
        <w:t xml:space="preserve"> </w:t>
      </w:r>
      <w:r w:rsidRPr="00B66BC7">
        <w:rPr>
          <w:rFonts w:ascii="Ubuntu Light" w:hAnsi="Ubuntu Light"/>
          <w:lang w:val="en-US"/>
        </w:rPr>
        <w:t>-</w:t>
      </w:r>
      <w:r w:rsidR="00664A7A">
        <w:rPr>
          <w:rFonts w:ascii="Ubuntu Light" w:hAnsi="Ubuntu Light"/>
          <w:lang w:val="en-US"/>
        </w:rPr>
        <w:t xml:space="preserve"> </w:t>
      </w:r>
      <w:r w:rsidRPr="00B66BC7">
        <w:rPr>
          <w:rFonts w:ascii="Ubuntu Light" w:hAnsi="Ubuntu Light"/>
          <w:lang w:val="en-US"/>
        </w:rPr>
        <w:t>3 weeks) to produce antibodie</w:t>
      </w:r>
      <w:r>
        <w:rPr>
          <w:rFonts w:ascii="Ubuntu Light" w:hAnsi="Ubuntu Light"/>
          <w:lang w:val="en-US"/>
        </w:rPr>
        <w:t>s against SARS-CoV-2</w:t>
      </w:r>
      <w:r w:rsidR="00730D1D" w:rsidRPr="00B66BC7">
        <w:rPr>
          <w:rFonts w:ascii="Ubuntu Light" w:hAnsi="Ubuntu Light"/>
          <w:vertAlign w:val="superscript"/>
          <w:lang w:val="en-US"/>
        </w:rPr>
        <w:t>7</w:t>
      </w:r>
      <w:r w:rsidR="00730D1D" w:rsidRPr="00B66BC7">
        <w:rPr>
          <w:rFonts w:ascii="Ubuntu Light" w:hAnsi="Ubuntu Light"/>
          <w:lang w:val="en-US"/>
        </w:rPr>
        <w:t xml:space="preserve">. </w:t>
      </w:r>
      <w:r w:rsidRPr="00B66BC7">
        <w:rPr>
          <w:rFonts w:ascii="Ubuntu Light" w:hAnsi="Ubuntu Light"/>
          <w:lang w:val="en-US"/>
        </w:rPr>
        <w:t xml:space="preserve">Antibody tests are intended to </w:t>
      </w:r>
      <w:r w:rsidRPr="00B66BC7">
        <w:rPr>
          <w:rFonts w:ascii="Ubuntu Light" w:hAnsi="Ubuntu Light"/>
          <w:b/>
          <w:bCs/>
          <w:lang w:val="en-US"/>
        </w:rPr>
        <w:t>support the diagnosis</w:t>
      </w:r>
      <w:r w:rsidRPr="00B66BC7">
        <w:rPr>
          <w:rFonts w:ascii="Ubuntu Light" w:hAnsi="Ubuntu Light"/>
          <w:lang w:val="en-US"/>
        </w:rPr>
        <w:t xml:space="preserve"> of</w:t>
      </w:r>
      <w:r>
        <w:rPr>
          <w:rFonts w:ascii="Ubuntu Light" w:hAnsi="Ubuntu Light"/>
          <w:lang w:val="en-US"/>
        </w:rPr>
        <w:t xml:space="preserve"> a</w:t>
      </w:r>
      <w:r w:rsidRPr="00B66BC7">
        <w:rPr>
          <w:rFonts w:ascii="Ubuntu Light" w:hAnsi="Ubuntu Light"/>
          <w:lang w:val="en-US"/>
        </w:rPr>
        <w:t xml:space="preserve"> SARS-CoV-2 infection and </w:t>
      </w:r>
      <w:r w:rsidRPr="00B66BC7">
        <w:rPr>
          <w:rFonts w:ascii="Ubuntu Light" w:hAnsi="Ubuntu Light"/>
          <w:b/>
          <w:bCs/>
          <w:lang w:val="en-US"/>
        </w:rPr>
        <w:t>complement direct detection of the pathogen</w:t>
      </w:r>
      <w:r>
        <w:rPr>
          <w:rFonts w:ascii="Ubuntu Light" w:hAnsi="Ubuntu Light"/>
          <w:lang w:val="en-US"/>
        </w:rPr>
        <w:t xml:space="preserve"> (PCR).</w:t>
      </w:r>
      <w:r w:rsidR="00730D1D" w:rsidRPr="00B66BC7">
        <w:rPr>
          <w:rFonts w:ascii="Ubuntu Light" w:hAnsi="Ubuntu Light"/>
          <w:lang w:val="en-US"/>
        </w:rPr>
        <w:t xml:space="preserve"> </w:t>
      </w:r>
      <w:r w:rsidR="000154F1">
        <w:rPr>
          <w:rFonts w:ascii="Ubuntu Light" w:hAnsi="Ubuntu Light"/>
          <w:lang w:val="en-US"/>
        </w:rPr>
        <w:t>S</w:t>
      </w:r>
      <w:r w:rsidRPr="00B66BC7">
        <w:rPr>
          <w:rFonts w:ascii="Ubuntu Light" w:hAnsi="Ubuntu Light"/>
          <w:lang w:val="en-US"/>
        </w:rPr>
        <w:t xml:space="preserve">erology can </w:t>
      </w:r>
      <w:r w:rsidR="000154F1">
        <w:rPr>
          <w:rFonts w:ascii="Ubuntu Light" w:hAnsi="Ubuntu Light"/>
          <w:lang w:val="en-US"/>
        </w:rPr>
        <w:t xml:space="preserve">also </w:t>
      </w:r>
      <w:r w:rsidRPr="00B66BC7">
        <w:rPr>
          <w:rFonts w:ascii="Ubuntu Light" w:hAnsi="Ubuntu Light"/>
          <w:lang w:val="en-US"/>
        </w:rPr>
        <w:t xml:space="preserve">be used to collect epidemiological data, which is especially </w:t>
      </w:r>
      <w:r w:rsidR="00664A7A">
        <w:rPr>
          <w:rFonts w:ascii="Ubuntu Light" w:hAnsi="Ubuntu Light"/>
          <w:lang w:val="en-US"/>
        </w:rPr>
        <w:t xml:space="preserve">important </w:t>
      </w:r>
      <w:r w:rsidRPr="00B66BC7">
        <w:rPr>
          <w:rFonts w:ascii="Ubuntu Light" w:hAnsi="Ubuntu Light"/>
          <w:lang w:val="en-US"/>
        </w:rPr>
        <w:t xml:space="preserve">in the case of </w:t>
      </w:r>
      <w:r w:rsidR="00664A7A">
        <w:rPr>
          <w:rFonts w:ascii="Ubuntu Light" w:hAnsi="Ubuntu Light"/>
          <w:lang w:val="en-US"/>
        </w:rPr>
        <w:t xml:space="preserve">this largely </w:t>
      </w:r>
      <w:r w:rsidRPr="00B66BC7">
        <w:rPr>
          <w:rFonts w:ascii="Ubuntu Light" w:hAnsi="Ubuntu Light"/>
          <w:lang w:val="en-US"/>
        </w:rPr>
        <w:t xml:space="preserve">unexplored </w:t>
      </w:r>
      <w:r w:rsidR="00664A7A">
        <w:rPr>
          <w:rFonts w:ascii="Ubuntu Light" w:hAnsi="Ubuntu Light"/>
          <w:lang w:val="en-US"/>
        </w:rPr>
        <w:t>new infection</w:t>
      </w:r>
      <w:r w:rsidR="00730D1D" w:rsidRPr="00B66BC7">
        <w:rPr>
          <w:rFonts w:ascii="Ubuntu Light" w:hAnsi="Ubuntu Light"/>
          <w:lang w:val="en-US"/>
        </w:rPr>
        <w:t>.</w:t>
      </w:r>
    </w:p>
    <w:p w14:paraId="1D38F538" w14:textId="118A284C" w:rsidR="00F24B6D" w:rsidRPr="00B66BC7" w:rsidRDefault="00B66BC7" w:rsidP="00F24B6D">
      <w:pPr>
        <w:pStyle w:val="ListParagraph"/>
        <w:numPr>
          <w:ilvl w:val="0"/>
          <w:numId w:val="13"/>
        </w:numPr>
        <w:ind w:left="709"/>
        <w:rPr>
          <w:rFonts w:ascii="Ubuntu Light" w:hAnsi="Ubuntu Light"/>
          <w:lang w:val="en-US"/>
        </w:rPr>
      </w:pPr>
      <w:r w:rsidRPr="00B66BC7">
        <w:rPr>
          <w:rFonts w:ascii="Ubuntu Light" w:hAnsi="Ubuntu Light"/>
          <w:lang w:val="en-US"/>
        </w:rPr>
        <w:t xml:space="preserve">Median seroconversion </w:t>
      </w:r>
      <w:r w:rsidR="00664A7A">
        <w:rPr>
          <w:rFonts w:ascii="Ubuntu Light" w:hAnsi="Ubuntu Light"/>
          <w:lang w:val="en-US"/>
        </w:rPr>
        <w:t xml:space="preserve">is </w:t>
      </w:r>
      <w:r w:rsidRPr="00B66BC7">
        <w:rPr>
          <w:rFonts w:ascii="Ubuntu Light" w:hAnsi="Ubuntu Light"/>
          <w:lang w:val="en-US"/>
        </w:rPr>
        <w:t xml:space="preserve">13 days after the </w:t>
      </w:r>
      <w:r w:rsidR="00664A7A">
        <w:rPr>
          <w:rFonts w:ascii="Ubuntu Light" w:hAnsi="Ubuntu Light"/>
          <w:lang w:val="en-US"/>
        </w:rPr>
        <w:t xml:space="preserve">onset </w:t>
      </w:r>
      <w:r w:rsidRPr="00B66BC7">
        <w:rPr>
          <w:rFonts w:ascii="Ubuntu Light" w:hAnsi="Ubuntu Light"/>
          <w:lang w:val="en-US"/>
        </w:rPr>
        <w:t xml:space="preserve">of symptoms </w:t>
      </w:r>
      <w:r w:rsidR="000154F1">
        <w:rPr>
          <w:rFonts w:ascii="Ubuntu Light" w:hAnsi="Ubuntu Light"/>
          <w:lang w:val="en-US"/>
        </w:rPr>
        <w:t xml:space="preserve">– </w:t>
      </w:r>
      <w:r w:rsidRPr="00B66BC7">
        <w:rPr>
          <w:rFonts w:ascii="Ubuntu Light" w:hAnsi="Ubuntu Light"/>
          <w:lang w:val="en-US"/>
        </w:rPr>
        <w:t>half of the patients ha</w:t>
      </w:r>
      <w:r w:rsidR="00664A7A">
        <w:rPr>
          <w:rFonts w:ascii="Ubuntu Light" w:hAnsi="Ubuntu Light"/>
          <w:lang w:val="en-US"/>
        </w:rPr>
        <w:t>ve</w:t>
      </w:r>
      <w:r w:rsidRPr="00B66BC7">
        <w:rPr>
          <w:rFonts w:ascii="Ubuntu Light" w:hAnsi="Ubuntu Light"/>
          <w:lang w:val="en-US"/>
        </w:rPr>
        <w:t xml:space="preserve"> no detectable antibodies within the first 12 days</w:t>
      </w:r>
    </w:p>
    <w:p w14:paraId="2D2426FB" w14:textId="6F40E95F" w:rsidR="00F24B6D" w:rsidRPr="00B66BC7" w:rsidRDefault="00664A7A" w:rsidP="000A5FCF">
      <w:pPr>
        <w:pStyle w:val="ListParagraph"/>
        <w:numPr>
          <w:ilvl w:val="0"/>
          <w:numId w:val="13"/>
        </w:numPr>
        <w:spacing w:after="120"/>
        <w:ind w:left="709" w:hanging="357"/>
        <w:rPr>
          <w:rFonts w:ascii="Ubuntu Light" w:hAnsi="Ubuntu Light"/>
          <w:lang w:val="en-US"/>
        </w:rPr>
      </w:pPr>
      <w:r>
        <w:rPr>
          <w:rFonts w:ascii="Ubuntu Light" w:hAnsi="Ubuntu Light"/>
          <w:lang w:val="en-US"/>
        </w:rPr>
        <w:t>The s</w:t>
      </w:r>
      <w:r w:rsidR="00B66BC7" w:rsidRPr="00B66BC7">
        <w:rPr>
          <w:rFonts w:ascii="Ubuntu Light" w:hAnsi="Ubuntu Light"/>
          <w:lang w:val="en-US"/>
        </w:rPr>
        <w:t xml:space="preserve">eroconversion rate </w:t>
      </w:r>
      <w:r>
        <w:rPr>
          <w:rFonts w:ascii="Ubuntu Light" w:hAnsi="Ubuntu Light"/>
          <w:lang w:val="en-US"/>
        </w:rPr>
        <w:t xml:space="preserve">is </w:t>
      </w:r>
      <w:r w:rsidR="00B66BC7" w:rsidRPr="00B66BC7">
        <w:rPr>
          <w:rFonts w:ascii="Ubuntu Light" w:hAnsi="Ubuntu Light"/>
          <w:lang w:val="en-US"/>
        </w:rPr>
        <w:t xml:space="preserve">almost 100% 20 days after the </w:t>
      </w:r>
      <w:r>
        <w:rPr>
          <w:rFonts w:ascii="Ubuntu Light" w:hAnsi="Ubuntu Light"/>
          <w:lang w:val="en-US"/>
        </w:rPr>
        <w:t xml:space="preserve">onset </w:t>
      </w:r>
      <w:r w:rsidR="00B66BC7" w:rsidRPr="00B66BC7">
        <w:rPr>
          <w:rFonts w:ascii="Ubuntu Light" w:hAnsi="Ubuntu Light"/>
          <w:lang w:val="en-US"/>
        </w:rPr>
        <w:t>of symptoms</w:t>
      </w:r>
    </w:p>
    <w:p w14:paraId="2F9046EA" w14:textId="2E670C9C" w:rsidR="00FF075A" w:rsidRPr="00652C67" w:rsidRDefault="00652C67" w:rsidP="000A5FCF">
      <w:pPr>
        <w:spacing w:after="120"/>
        <w:rPr>
          <w:rFonts w:ascii="Ubuntu Light" w:hAnsi="Ubuntu Light"/>
          <w:lang w:val="en-US"/>
        </w:rPr>
      </w:pPr>
      <w:r w:rsidRPr="00652C67">
        <w:rPr>
          <w:rFonts w:ascii="Ubuntu Light" w:hAnsi="Ubuntu Light"/>
          <w:lang w:val="en-US"/>
        </w:rPr>
        <w:t xml:space="preserve">The SARS-CoV-2-ELISA used by </w:t>
      </w:r>
      <w:proofErr w:type="spellStart"/>
      <w:r w:rsidRPr="00652C67">
        <w:rPr>
          <w:rFonts w:ascii="Ubuntu Light" w:hAnsi="Ubuntu Light"/>
          <w:lang w:val="en-US"/>
        </w:rPr>
        <w:t>ArminLabs</w:t>
      </w:r>
      <w:proofErr w:type="spellEnd"/>
      <w:r w:rsidRPr="00652C67">
        <w:rPr>
          <w:rFonts w:ascii="Ubuntu Light" w:hAnsi="Ubuntu Light"/>
          <w:lang w:val="en-US"/>
        </w:rPr>
        <w:t xml:space="preserve"> is highly sensitive and specific. IgA and IgG antibodies have a </w:t>
      </w:r>
      <w:r w:rsidRPr="00652C67">
        <w:rPr>
          <w:rFonts w:ascii="Ubuntu Light" w:hAnsi="Ubuntu Light"/>
          <w:b/>
          <w:bCs/>
          <w:lang w:val="en-US"/>
        </w:rPr>
        <w:t xml:space="preserve">sensitivity </w:t>
      </w:r>
      <w:r w:rsidRPr="00652C67">
        <w:rPr>
          <w:rFonts w:ascii="Ubuntu Light" w:hAnsi="Ubuntu Light"/>
          <w:lang w:val="en-US"/>
        </w:rPr>
        <w:t>of</w:t>
      </w:r>
      <w:r w:rsidRPr="00652C67">
        <w:rPr>
          <w:rFonts w:ascii="Ubuntu Light" w:hAnsi="Ubuntu Light"/>
          <w:b/>
          <w:bCs/>
          <w:lang w:val="en-US"/>
        </w:rPr>
        <w:t xml:space="preserve"> 89</w:t>
      </w:r>
      <w:r w:rsidR="00597BFD">
        <w:rPr>
          <w:rFonts w:ascii="Ubuntu Light" w:hAnsi="Ubuntu Light"/>
          <w:b/>
          <w:bCs/>
          <w:lang w:val="en-US"/>
        </w:rPr>
        <w:t xml:space="preserve"> </w:t>
      </w:r>
      <w:r w:rsidRPr="00652C67">
        <w:rPr>
          <w:rFonts w:ascii="Ubuntu Light" w:hAnsi="Ubuntu Light"/>
          <w:b/>
          <w:bCs/>
          <w:lang w:val="en-US"/>
        </w:rPr>
        <w:t>-</w:t>
      </w:r>
      <w:r w:rsidR="00597BFD">
        <w:rPr>
          <w:rFonts w:ascii="Ubuntu Light" w:hAnsi="Ubuntu Light"/>
          <w:b/>
          <w:bCs/>
          <w:lang w:val="en-US"/>
        </w:rPr>
        <w:t xml:space="preserve"> </w:t>
      </w:r>
      <w:r w:rsidRPr="00652C67">
        <w:rPr>
          <w:rFonts w:ascii="Ubuntu Light" w:hAnsi="Ubuntu Light"/>
          <w:b/>
          <w:bCs/>
          <w:lang w:val="en-US"/>
        </w:rPr>
        <w:t>100%</w:t>
      </w:r>
      <w:r w:rsidRPr="00652C67">
        <w:rPr>
          <w:rFonts w:ascii="Ubuntu Light" w:hAnsi="Ubuntu Light"/>
          <w:lang w:val="en-US"/>
        </w:rPr>
        <w:t>.</w:t>
      </w:r>
      <w:r>
        <w:rPr>
          <w:rFonts w:ascii="Ubuntu Light" w:hAnsi="Ubuntu Light"/>
          <w:lang w:val="en-US"/>
        </w:rPr>
        <w:t xml:space="preserve"> </w:t>
      </w:r>
      <w:r w:rsidR="00DB60AB">
        <w:rPr>
          <w:rFonts w:ascii="Ubuntu Light" w:hAnsi="Ubuntu Light"/>
          <w:b/>
          <w:bCs/>
          <w:lang w:val="en-US"/>
        </w:rPr>
        <w:t>S</w:t>
      </w:r>
      <w:r w:rsidRPr="00652C67">
        <w:rPr>
          <w:rFonts w:ascii="Ubuntu Light" w:hAnsi="Ubuntu Light"/>
          <w:b/>
          <w:bCs/>
          <w:lang w:val="en-US"/>
        </w:rPr>
        <w:t>pecificity</w:t>
      </w:r>
      <w:r w:rsidRPr="00652C67">
        <w:rPr>
          <w:rFonts w:ascii="Ubuntu Light" w:hAnsi="Ubuntu Light"/>
          <w:lang w:val="en-US"/>
        </w:rPr>
        <w:t xml:space="preserve"> of the </w:t>
      </w:r>
      <w:r w:rsidRPr="00652C67">
        <w:rPr>
          <w:rFonts w:ascii="Ubuntu Light" w:hAnsi="Ubuntu Light"/>
          <w:b/>
          <w:bCs/>
          <w:lang w:val="en-US"/>
        </w:rPr>
        <w:t>IgA antibodies</w:t>
      </w:r>
      <w:r w:rsidRPr="00652C67">
        <w:rPr>
          <w:rFonts w:ascii="Ubuntu Light" w:hAnsi="Ubuntu Light"/>
          <w:lang w:val="en-US"/>
        </w:rPr>
        <w:t xml:space="preserve"> is </w:t>
      </w:r>
      <w:r w:rsidRPr="00652C67">
        <w:rPr>
          <w:rFonts w:ascii="Ubuntu Light" w:hAnsi="Ubuntu Light"/>
          <w:b/>
          <w:bCs/>
          <w:lang w:val="en-US"/>
        </w:rPr>
        <w:t>87</w:t>
      </w:r>
      <w:r w:rsidR="00664A7A">
        <w:rPr>
          <w:rFonts w:ascii="Ubuntu Light" w:hAnsi="Ubuntu Light"/>
          <w:b/>
          <w:bCs/>
          <w:lang w:val="en-US"/>
        </w:rPr>
        <w:t>.</w:t>
      </w:r>
      <w:r w:rsidRPr="00652C67">
        <w:rPr>
          <w:rFonts w:ascii="Ubuntu Light" w:hAnsi="Ubuntu Light"/>
          <w:b/>
          <w:bCs/>
          <w:lang w:val="en-US"/>
        </w:rPr>
        <w:t>5</w:t>
      </w:r>
      <w:r w:rsidR="00664A7A">
        <w:rPr>
          <w:rFonts w:ascii="Ubuntu Light" w:hAnsi="Ubuntu Light"/>
          <w:b/>
          <w:bCs/>
          <w:lang w:val="en-US"/>
        </w:rPr>
        <w:t xml:space="preserve"> </w:t>
      </w:r>
      <w:r w:rsidRPr="00652C67">
        <w:rPr>
          <w:rFonts w:ascii="Ubuntu Light" w:hAnsi="Ubuntu Light"/>
          <w:b/>
          <w:bCs/>
          <w:lang w:val="en-US"/>
        </w:rPr>
        <w:t>-</w:t>
      </w:r>
      <w:r w:rsidR="00664A7A">
        <w:rPr>
          <w:rFonts w:ascii="Ubuntu Light" w:hAnsi="Ubuntu Light"/>
          <w:b/>
          <w:bCs/>
          <w:lang w:val="en-US"/>
        </w:rPr>
        <w:t xml:space="preserve"> </w:t>
      </w:r>
      <w:r w:rsidRPr="00652C67">
        <w:rPr>
          <w:rFonts w:ascii="Ubuntu Light" w:hAnsi="Ubuntu Light"/>
          <w:b/>
          <w:bCs/>
          <w:lang w:val="en-US"/>
        </w:rPr>
        <w:t>100%</w:t>
      </w:r>
      <w:r w:rsidR="00DB60AB">
        <w:rPr>
          <w:rFonts w:ascii="Ubuntu Light" w:hAnsi="Ubuntu Light"/>
          <w:lang w:val="en-US"/>
        </w:rPr>
        <w:t xml:space="preserve">, </w:t>
      </w:r>
      <w:r w:rsidRPr="00652C67">
        <w:rPr>
          <w:rFonts w:ascii="Ubuntu Light" w:hAnsi="Ubuntu Light"/>
          <w:lang w:val="en-US"/>
        </w:rPr>
        <w:t xml:space="preserve">and </w:t>
      </w:r>
      <w:r w:rsidRPr="00652C67">
        <w:rPr>
          <w:rFonts w:ascii="Ubuntu Light" w:hAnsi="Ubuntu Light"/>
          <w:b/>
          <w:bCs/>
          <w:lang w:val="en-US"/>
        </w:rPr>
        <w:t>83</w:t>
      </w:r>
      <w:r w:rsidR="00664A7A">
        <w:rPr>
          <w:rFonts w:ascii="Ubuntu Light" w:hAnsi="Ubuntu Light"/>
          <w:b/>
          <w:bCs/>
          <w:lang w:val="en-US"/>
        </w:rPr>
        <w:t>.</w:t>
      </w:r>
      <w:r w:rsidRPr="00652C67">
        <w:rPr>
          <w:rFonts w:ascii="Ubuntu Light" w:hAnsi="Ubuntu Light"/>
          <w:b/>
          <w:bCs/>
          <w:lang w:val="en-US"/>
        </w:rPr>
        <w:t>5</w:t>
      </w:r>
      <w:r w:rsidR="00664A7A">
        <w:rPr>
          <w:rFonts w:ascii="Ubuntu Light" w:hAnsi="Ubuntu Light"/>
          <w:b/>
          <w:bCs/>
          <w:lang w:val="en-US"/>
        </w:rPr>
        <w:t xml:space="preserve"> - </w:t>
      </w:r>
      <w:r w:rsidRPr="00652C67">
        <w:rPr>
          <w:rFonts w:ascii="Ubuntu Light" w:hAnsi="Ubuntu Light"/>
          <w:b/>
          <w:bCs/>
          <w:lang w:val="en-US"/>
        </w:rPr>
        <w:t>97</w:t>
      </w:r>
      <w:r w:rsidR="00664A7A">
        <w:rPr>
          <w:rFonts w:ascii="Ubuntu Light" w:hAnsi="Ubuntu Light"/>
          <w:b/>
          <w:bCs/>
          <w:lang w:val="en-US"/>
        </w:rPr>
        <w:t>.</w:t>
      </w:r>
      <w:r w:rsidRPr="00652C67">
        <w:rPr>
          <w:rFonts w:ascii="Ubuntu Light" w:hAnsi="Ubuntu Light"/>
          <w:b/>
          <w:bCs/>
          <w:lang w:val="en-US"/>
        </w:rPr>
        <w:t>5%</w:t>
      </w:r>
      <w:r w:rsidR="00F24B6D" w:rsidRPr="00652C67">
        <w:rPr>
          <w:rFonts w:ascii="Ubuntu Light" w:hAnsi="Ubuntu Light"/>
          <w:vertAlign w:val="superscript"/>
          <w:lang w:val="en-US"/>
        </w:rPr>
        <w:t>8</w:t>
      </w:r>
      <w:r w:rsidR="00664A7A">
        <w:rPr>
          <w:rFonts w:ascii="Ubuntu Light" w:hAnsi="Ubuntu Light"/>
          <w:lang w:val="en-US"/>
        </w:rPr>
        <w:t xml:space="preserve"> for </w:t>
      </w:r>
      <w:r w:rsidR="00664A7A" w:rsidRPr="00652C67">
        <w:rPr>
          <w:rFonts w:ascii="Ubuntu Light" w:hAnsi="Ubuntu Light"/>
          <w:b/>
          <w:bCs/>
          <w:lang w:val="en-US"/>
        </w:rPr>
        <w:t>IgG antibodies</w:t>
      </w:r>
      <w:r w:rsidR="00664A7A">
        <w:rPr>
          <w:rFonts w:ascii="Ubuntu Light" w:hAnsi="Ubuntu Light"/>
          <w:b/>
          <w:bCs/>
          <w:lang w:val="en-US"/>
        </w:rPr>
        <w:t>.</w:t>
      </w:r>
      <w:r w:rsidR="00F24B6D" w:rsidRPr="00652C67">
        <w:rPr>
          <w:rFonts w:ascii="Ubuntu Light" w:hAnsi="Ubuntu Light"/>
          <w:lang w:val="en-US"/>
        </w:rPr>
        <w:t xml:space="preserve"> </w:t>
      </w:r>
      <w:r w:rsidRPr="00652C67">
        <w:rPr>
          <w:rFonts w:ascii="Ubuntu Light" w:hAnsi="Ubuntu Light"/>
          <w:lang w:val="en-US"/>
        </w:rPr>
        <w:t xml:space="preserve">The antigen (S1 domain) used in the test is particularly </w:t>
      </w:r>
      <w:r w:rsidR="00664A7A">
        <w:rPr>
          <w:rFonts w:ascii="Ubuntu Light" w:hAnsi="Ubuntu Light"/>
          <w:lang w:val="en-US"/>
        </w:rPr>
        <w:t xml:space="preserve">appropriate </w:t>
      </w:r>
      <w:r w:rsidRPr="00652C67">
        <w:rPr>
          <w:rFonts w:ascii="Ubuntu Light" w:hAnsi="Ubuntu Light"/>
          <w:lang w:val="en-US"/>
        </w:rPr>
        <w:t>for the serological detection of SARS-CoV-2 antibodies</w:t>
      </w:r>
      <w:r w:rsidR="00664A7A">
        <w:rPr>
          <w:rFonts w:ascii="Ubuntu Light" w:hAnsi="Ubuntu Light"/>
          <w:lang w:val="en-US"/>
        </w:rPr>
        <w:t xml:space="preserve"> as it is </w:t>
      </w:r>
      <w:r w:rsidRPr="00652C67">
        <w:rPr>
          <w:rFonts w:ascii="Ubuntu Light" w:hAnsi="Ubuntu Light"/>
          <w:lang w:val="en-US"/>
        </w:rPr>
        <w:t xml:space="preserve">more specific than the N or full-length S. The test is </w:t>
      </w:r>
      <w:r w:rsidRPr="00652C67">
        <w:rPr>
          <w:rFonts w:ascii="Ubuntu Light" w:hAnsi="Ubuntu Light"/>
          <w:b/>
          <w:bCs/>
          <w:lang w:val="en-US"/>
        </w:rPr>
        <w:t>CE certified</w:t>
      </w:r>
      <w:r w:rsidRPr="00652C67">
        <w:rPr>
          <w:rFonts w:ascii="Ubuntu Light" w:hAnsi="Ubuntu Light"/>
          <w:lang w:val="en-US"/>
        </w:rPr>
        <w:t xml:space="preserve">, </w:t>
      </w:r>
      <w:r w:rsidRPr="00652C67">
        <w:rPr>
          <w:rFonts w:ascii="Ubuntu Light" w:hAnsi="Ubuntu Light"/>
          <w:b/>
          <w:bCs/>
          <w:lang w:val="en-US"/>
        </w:rPr>
        <w:t>IVD registered</w:t>
      </w:r>
      <w:r w:rsidRPr="00652C67">
        <w:rPr>
          <w:rFonts w:ascii="Ubuntu Light" w:hAnsi="Ubuntu Light"/>
          <w:lang w:val="en-US"/>
        </w:rPr>
        <w:t xml:space="preserve"> </w:t>
      </w:r>
      <w:r w:rsidRPr="00652C67">
        <w:rPr>
          <w:rFonts w:ascii="Ubuntu Light" w:hAnsi="Ubuntu Light"/>
          <w:b/>
          <w:bCs/>
          <w:lang w:val="en-US"/>
        </w:rPr>
        <w:t>and validated</w:t>
      </w:r>
      <w:r w:rsidR="001D374E" w:rsidRPr="00652C67">
        <w:rPr>
          <w:rFonts w:ascii="Ubuntu Light" w:hAnsi="Ubuntu Light"/>
          <w:lang w:val="en-US"/>
        </w:rPr>
        <w:t>.</w:t>
      </w:r>
      <w:r w:rsidR="000A5FCF" w:rsidRPr="00652C67">
        <w:rPr>
          <w:rFonts w:ascii="Ubuntu Light" w:hAnsi="Ubuntu Light"/>
          <w:lang w:val="en-US"/>
        </w:rPr>
        <w:t xml:space="preserve"> </w:t>
      </w:r>
      <w:r w:rsidR="00664A7A">
        <w:rPr>
          <w:rFonts w:ascii="Ubuntu Light" w:hAnsi="Ubuntu Light"/>
          <w:lang w:val="en-US"/>
        </w:rPr>
        <w:t>T</w:t>
      </w:r>
      <w:r w:rsidRPr="00652C67">
        <w:rPr>
          <w:rFonts w:ascii="Ubuntu Light" w:hAnsi="Ubuntu Light"/>
          <w:lang w:val="en-US"/>
        </w:rPr>
        <w:t xml:space="preserve">he SARS-CoV-2 ELISA is </w:t>
      </w:r>
      <w:r w:rsidR="00664A7A">
        <w:rPr>
          <w:rFonts w:ascii="Ubuntu Light" w:hAnsi="Ubuntu Light"/>
          <w:lang w:val="en-US"/>
        </w:rPr>
        <w:t>t</w:t>
      </w:r>
      <w:r w:rsidR="00664A7A" w:rsidRPr="00652C67">
        <w:rPr>
          <w:rFonts w:ascii="Ubuntu Light" w:hAnsi="Ubuntu Light"/>
          <w:lang w:val="en-US"/>
        </w:rPr>
        <w:t xml:space="preserve">herefore </w:t>
      </w:r>
      <w:r w:rsidR="00664A7A">
        <w:rPr>
          <w:rFonts w:ascii="Ubuntu Light" w:hAnsi="Ubuntu Light"/>
          <w:lang w:val="en-US"/>
        </w:rPr>
        <w:t xml:space="preserve">suited </w:t>
      </w:r>
      <w:r w:rsidR="000154F1">
        <w:rPr>
          <w:rFonts w:ascii="Ubuntu Light" w:hAnsi="Ubuntu Light"/>
          <w:lang w:val="en-US"/>
        </w:rPr>
        <w:t xml:space="preserve">both </w:t>
      </w:r>
      <w:r w:rsidR="00664A7A">
        <w:rPr>
          <w:rFonts w:ascii="Ubuntu Light" w:hAnsi="Ubuntu Light"/>
          <w:lang w:val="en-US"/>
        </w:rPr>
        <w:t xml:space="preserve">to </w:t>
      </w:r>
      <w:r w:rsidRPr="00652C67">
        <w:rPr>
          <w:rFonts w:ascii="Ubuntu Light" w:hAnsi="Ubuntu Light"/>
          <w:b/>
          <w:bCs/>
          <w:lang w:val="en-US"/>
        </w:rPr>
        <w:t>support</w:t>
      </w:r>
      <w:r w:rsidR="00664A7A">
        <w:rPr>
          <w:rFonts w:ascii="Ubuntu Light" w:hAnsi="Ubuntu Light"/>
          <w:b/>
          <w:bCs/>
          <w:lang w:val="en-US"/>
        </w:rPr>
        <w:t>ing</w:t>
      </w:r>
      <w:r w:rsidRPr="00652C67">
        <w:rPr>
          <w:rFonts w:ascii="Ubuntu Light" w:hAnsi="Ubuntu Light"/>
          <w:b/>
          <w:bCs/>
          <w:lang w:val="en-US"/>
        </w:rPr>
        <w:t xml:space="preserve"> </w:t>
      </w:r>
      <w:r w:rsidRPr="00652C67">
        <w:rPr>
          <w:rFonts w:ascii="Ubuntu Light" w:hAnsi="Ubuntu Light"/>
          <w:lang w:val="en-US"/>
        </w:rPr>
        <w:t>the</w:t>
      </w:r>
      <w:r w:rsidRPr="00652C67">
        <w:rPr>
          <w:rFonts w:ascii="Ubuntu Light" w:hAnsi="Ubuntu Light"/>
          <w:b/>
          <w:bCs/>
          <w:lang w:val="en-US"/>
        </w:rPr>
        <w:t xml:space="preserve"> diagnosis of SARS-CoV-2</w:t>
      </w:r>
      <w:r w:rsidRPr="00652C67">
        <w:rPr>
          <w:rFonts w:ascii="Ubuntu Light" w:hAnsi="Ubuntu Light"/>
          <w:lang w:val="en-US"/>
        </w:rPr>
        <w:t xml:space="preserve"> </w:t>
      </w:r>
      <w:r w:rsidRPr="00652C67">
        <w:rPr>
          <w:rFonts w:ascii="Ubuntu Light" w:hAnsi="Ubuntu Light"/>
          <w:b/>
          <w:bCs/>
          <w:lang w:val="en-US"/>
        </w:rPr>
        <w:t>infection</w:t>
      </w:r>
      <w:r>
        <w:rPr>
          <w:rFonts w:ascii="Ubuntu Light" w:hAnsi="Ubuntu Light"/>
          <w:b/>
          <w:bCs/>
          <w:lang w:val="en-US"/>
        </w:rPr>
        <w:t>s</w:t>
      </w:r>
      <w:r w:rsidRPr="00652C67">
        <w:rPr>
          <w:rFonts w:ascii="Ubuntu Light" w:hAnsi="Ubuntu Light"/>
          <w:lang w:val="en-US"/>
        </w:rPr>
        <w:t xml:space="preserve"> </w:t>
      </w:r>
      <w:r w:rsidR="00664A7A">
        <w:rPr>
          <w:rFonts w:ascii="Ubuntu Light" w:hAnsi="Ubuntu Light"/>
          <w:lang w:val="en-US"/>
        </w:rPr>
        <w:t>a</w:t>
      </w:r>
      <w:r w:rsidR="00597BFD">
        <w:rPr>
          <w:rFonts w:ascii="Ubuntu Light" w:hAnsi="Ubuntu Light"/>
          <w:lang w:val="en-US"/>
        </w:rPr>
        <w:t xml:space="preserve">s well as </w:t>
      </w:r>
      <w:r w:rsidRPr="00652C67">
        <w:rPr>
          <w:rFonts w:ascii="Ubuntu Light" w:hAnsi="Ubuntu Light"/>
          <w:b/>
          <w:bCs/>
          <w:lang w:val="en-US"/>
        </w:rPr>
        <w:t>distinguish</w:t>
      </w:r>
      <w:r w:rsidR="00664A7A">
        <w:rPr>
          <w:rFonts w:ascii="Ubuntu Light" w:hAnsi="Ubuntu Light"/>
          <w:b/>
          <w:bCs/>
          <w:lang w:val="en-US"/>
        </w:rPr>
        <w:t>ing</w:t>
      </w:r>
      <w:r w:rsidRPr="00652C67">
        <w:rPr>
          <w:rFonts w:ascii="Ubuntu Light" w:hAnsi="Ubuntu Light"/>
          <w:lang w:val="en-US"/>
        </w:rPr>
        <w:t xml:space="preserve"> t</w:t>
      </w:r>
      <w:r w:rsidR="00664A7A">
        <w:rPr>
          <w:rFonts w:ascii="Ubuntu Light" w:hAnsi="Ubuntu Light"/>
          <w:lang w:val="en-US"/>
        </w:rPr>
        <w:t>hese</w:t>
      </w:r>
      <w:r w:rsidRPr="00652C67">
        <w:rPr>
          <w:rFonts w:ascii="Ubuntu Light" w:hAnsi="Ubuntu Light"/>
          <w:lang w:val="en-US"/>
        </w:rPr>
        <w:t xml:space="preserve"> </w:t>
      </w:r>
      <w:r w:rsidRPr="00652C67">
        <w:rPr>
          <w:rFonts w:ascii="Ubuntu Light" w:hAnsi="Ubuntu Light"/>
          <w:b/>
          <w:bCs/>
          <w:lang w:val="en-US"/>
        </w:rPr>
        <w:t>from infections with other pathogens</w:t>
      </w:r>
      <w:r w:rsidRPr="00652C67">
        <w:rPr>
          <w:rFonts w:ascii="Ubuntu Light" w:hAnsi="Ubuntu Light"/>
          <w:lang w:val="en-US"/>
        </w:rPr>
        <w:t xml:space="preserve"> that cause similar symptom</w:t>
      </w:r>
      <w:r>
        <w:rPr>
          <w:rFonts w:ascii="Ubuntu Light" w:hAnsi="Ubuntu Light"/>
          <w:lang w:val="en-US"/>
        </w:rPr>
        <w:t>s.</w:t>
      </w:r>
    </w:p>
    <w:p w14:paraId="1902907A" w14:textId="6D26FE94" w:rsidR="00F042F9" w:rsidRPr="008A1E50" w:rsidRDefault="0016182A" w:rsidP="00F042F9">
      <w:pPr>
        <w:pStyle w:val="ListParagraph"/>
        <w:numPr>
          <w:ilvl w:val="0"/>
          <w:numId w:val="13"/>
        </w:numPr>
        <w:spacing w:after="120"/>
        <w:ind w:left="709"/>
        <w:rPr>
          <w:rFonts w:ascii="Ubuntu Light" w:hAnsi="Ubuntu Light"/>
          <w:lang w:val="en-US"/>
        </w:rPr>
      </w:pPr>
      <w:r>
        <w:rPr>
          <w:rFonts w:ascii="Ubuntu Light" w:hAnsi="Ubuntu Light"/>
          <w:lang w:val="en-US"/>
        </w:rPr>
        <w:t>D</w:t>
      </w:r>
      <w:r w:rsidR="00597BFD">
        <w:rPr>
          <w:rFonts w:ascii="Ubuntu Light" w:hAnsi="Ubuntu Light"/>
          <w:lang w:val="en-US"/>
        </w:rPr>
        <w:t>ifferentiate</w:t>
      </w:r>
      <w:r>
        <w:rPr>
          <w:rFonts w:ascii="Ubuntu Light" w:hAnsi="Ubuntu Light"/>
          <w:lang w:val="en-US"/>
        </w:rPr>
        <w:t>s</w:t>
      </w:r>
      <w:r w:rsidR="00597BFD">
        <w:rPr>
          <w:rFonts w:ascii="Ubuntu Light" w:hAnsi="Ubuntu Light"/>
          <w:lang w:val="en-US"/>
        </w:rPr>
        <w:t xml:space="preserve"> SARS-CoV-2 </w:t>
      </w:r>
      <w:r w:rsidR="008A1E50" w:rsidRPr="008A1E50">
        <w:rPr>
          <w:rFonts w:ascii="Ubuntu Light" w:hAnsi="Ubuntu Light"/>
          <w:lang w:val="en-US"/>
        </w:rPr>
        <w:t xml:space="preserve">from other acute pulmonary infections such as </w:t>
      </w:r>
      <w:r>
        <w:rPr>
          <w:rFonts w:ascii="Ubuntu Light" w:hAnsi="Ubuntu Light"/>
          <w:lang w:val="en-US"/>
        </w:rPr>
        <w:t xml:space="preserve">the </w:t>
      </w:r>
      <w:r w:rsidR="008A1E50" w:rsidRPr="008A1E50">
        <w:rPr>
          <w:rFonts w:ascii="Ubuntu Light" w:hAnsi="Ubuntu Light"/>
          <w:lang w:val="en-US"/>
        </w:rPr>
        <w:t>influenza virus</w:t>
      </w:r>
    </w:p>
    <w:p w14:paraId="126D65B9" w14:textId="46B6DD49" w:rsidR="00F042F9" w:rsidRPr="008A1E50" w:rsidRDefault="00597BFD" w:rsidP="00F042F9">
      <w:pPr>
        <w:pStyle w:val="ListParagraph"/>
        <w:numPr>
          <w:ilvl w:val="0"/>
          <w:numId w:val="13"/>
        </w:numPr>
        <w:spacing w:after="120"/>
        <w:ind w:left="709"/>
        <w:rPr>
          <w:rFonts w:ascii="Ubuntu Light" w:hAnsi="Ubuntu Light"/>
          <w:lang w:val="en-US"/>
        </w:rPr>
      </w:pPr>
      <w:r>
        <w:rPr>
          <w:rFonts w:ascii="Ubuntu Light" w:hAnsi="Ubuntu Light"/>
          <w:lang w:val="en-US"/>
        </w:rPr>
        <w:t>Provides d</w:t>
      </w:r>
      <w:r w:rsidR="008A1E50" w:rsidRPr="008A1E50">
        <w:rPr>
          <w:rFonts w:ascii="Ubuntu Light" w:hAnsi="Ubuntu Light"/>
          <w:lang w:val="en-US"/>
        </w:rPr>
        <w:t xml:space="preserve">iagnostic assistance in </w:t>
      </w:r>
      <w:r>
        <w:rPr>
          <w:rFonts w:ascii="Ubuntu Light" w:hAnsi="Ubuntu Light"/>
          <w:lang w:val="en-US"/>
        </w:rPr>
        <w:t xml:space="preserve">the event </w:t>
      </w:r>
      <w:r w:rsidR="008A1E50" w:rsidRPr="008A1E50">
        <w:rPr>
          <w:rFonts w:ascii="Ubuntu Light" w:hAnsi="Ubuntu Light"/>
          <w:lang w:val="en-US"/>
        </w:rPr>
        <w:t xml:space="preserve">of </w:t>
      </w:r>
      <w:r>
        <w:rPr>
          <w:rFonts w:ascii="Ubuntu Light" w:hAnsi="Ubuntu Light"/>
          <w:lang w:val="en-US"/>
        </w:rPr>
        <w:t xml:space="preserve">a </w:t>
      </w:r>
      <w:r w:rsidR="008A1E50" w:rsidRPr="008A1E50">
        <w:rPr>
          <w:rFonts w:ascii="Ubuntu Light" w:hAnsi="Ubuntu Light"/>
          <w:lang w:val="en-US"/>
        </w:rPr>
        <w:t>fresh infection</w:t>
      </w:r>
    </w:p>
    <w:p w14:paraId="09E4360A" w14:textId="4368C2AE" w:rsidR="00F042F9" w:rsidRPr="008A1E50" w:rsidRDefault="00653CEC" w:rsidP="00F042F9">
      <w:pPr>
        <w:pStyle w:val="ListParagraph"/>
        <w:numPr>
          <w:ilvl w:val="0"/>
          <w:numId w:val="13"/>
        </w:numPr>
        <w:spacing w:after="120"/>
        <w:ind w:left="709"/>
        <w:rPr>
          <w:rFonts w:ascii="Ubuntu Light" w:hAnsi="Ubuntu Light"/>
          <w:lang w:val="en-US"/>
        </w:rPr>
      </w:pPr>
      <w:r>
        <w:rPr>
          <w:rFonts w:ascii="Ubuntu Light" w:hAnsi="Ubuntu Light"/>
          <w:lang w:val="en-US"/>
        </w:rPr>
        <w:t>Can d</w:t>
      </w:r>
      <w:r w:rsidR="008A1E50" w:rsidRPr="008A1E50">
        <w:rPr>
          <w:rFonts w:ascii="Ubuntu Light" w:hAnsi="Ubuntu Light"/>
          <w:lang w:val="en-US"/>
        </w:rPr>
        <w:t>ocument</w:t>
      </w:r>
      <w:r>
        <w:rPr>
          <w:rFonts w:ascii="Ubuntu Light" w:hAnsi="Ubuntu Light"/>
          <w:lang w:val="en-US"/>
        </w:rPr>
        <w:t xml:space="preserve"> </w:t>
      </w:r>
      <w:r w:rsidRPr="008A1E50">
        <w:rPr>
          <w:rFonts w:ascii="Ubuntu Light" w:hAnsi="Ubuntu Light"/>
          <w:lang w:val="en-US"/>
        </w:rPr>
        <w:t xml:space="preserve">a </w:t>
      </w:r>
      <w:r>
        <w:rPr>
          <w:rFonts w:ascii="Ubuntu Light" w:hAnsi="Ubuntu Light"/>
          <w:lang w:val="en-US"/>
        </w:rPr>
        <w:t xml:space="preserve">current or previous </w:t>
      </w:r>
      <w:r w:rsidRPr="008A1E50">
        <w:rPr>
          <w:rFonts w:ascii="Ubuntu Light" w:hAnsi="Ubuntu Light"/>
          <w:lang w:val="en-US"/>
        </w:rPr>
        <w:t xml:space="preserve">infection </w:t>
      </w:r>
      <w:r w:rsidR="008A1E50" w:rsidRPr="008A1E50">
        <w:rPr>
          <w:rFonts w:ascii="Ubuntu Light" w:hAnsi="Ubuntu Light"/>
          <w:lang w:val="en-US"/>
        </w:rPr>
        <w:t xml:space="preserve">approx. 2-3 weeks after the </w:t>
      </w:r>
      <w:r>
        <w:rPr>
          <w:rFonts w:ascii="Ubuntu Light" w:hAnsi="Ubuntu Light"/>
          <w:lang w:val="en-US"/>
        </w:rPr>
        <w:t xml:space="preserve">onset </w:t>
      </w:r>
      <w:r w:rsidR="008A1E50" w:rsidRPr="008A1E50">
        <w:rPr>
          <w:rFonts w:ascii="Ubuntu Light" w:hAnsi="Ubuntu Light"/>
          <w:lang w:val="en-US"/>
        </w:rPr>
        <w:t xml:space="preserve">of symptoms </w:t>
      </w:r>
    </w:p>
    <w:p w14:paraId="5C7D97E4" w14:textId="77777777" w:rsidR="005A79B4" w:rsidRDefault="00B66BC7" w:rsidP="00F042F9">
      <w:pPr>
        <w:pStyle w:val="ListParagraph"/>
        <w:numPr>
          <w:ilvl w:val="0"/>
          <w:numId w:val="13"/>
        </w:numPr>
        <w:spacing w:after="120"/>
        <w:ind w:left="709"/>
        <w:rPr>
          <w:rFonts w:ascii="Ubuntu Light" w:hAnsi="Ubuntu Light"/>
          <w:lang w:val="en-US"/>
        </w:rPr>
      </w:pPr>
      <w:r w:rsidRPr="00B66BC7">
        <w:rPr>
          <w:rFonts w:ascii="Ubuntu Light" w:hAnsi="Ubuntu Light"/>
          <w:lang w:val="en-US"/>
        </w:rPr>
        <w:t>Document</w:t>
      </w:r>
      <w:r w:rsidR="00653CEC">
        <w:rPr>
          <w:rFonts w:ascii="Ubuntu Light" w:hAnsi="Ubuntu Light"/>
          <w:lang w:val="en-US"/>
        </w:rPr>
        <w:t xml:space="preserve">s </w:t>
      </w:r>
      <w:r w:rsidRPr="00B66BC7">
        <w:rPr>
          <w:rFonts w:ascii="Ubuntu Light" w:hAnsi="Ubuntu Light"/>
          <w:lang w:val="en-US"/>
        </w:rPr>
        <w:t xml:space="preserve">potential immunity </w:t>
      </w:r>
      <w:r w:rsidR="00653CEC">
        <w:rPr>
          <w:rFonts w:ascii="Ubuntu Light" w:hAnsi="Ubuntu Light"/>
          <w:lang w:val="en-US"/>
        </w:rPr>
        <w:t xml:space="preserve">if an IgG antibody is detected, without </w:t>
      </w:r>
      <w:r w:rsidR="0016182A">
        <w:rPr>
          <w:rFonts w:ascii="Ubuntu Light" w:hAnsi="Ubuntu Light"/>
          <w:lang w:val="en-US"/>
        </w:rPr>
        <w:t xml:space="preserve">the presence of </w:t>
      </w:r>
      <w:r w:rsidR="00653CEC">
        <w:rPr>
          <w:rFonts w:ascii="Ubuntu Light" w:hAnsi="Ubuntu Light"/>
          <w:lang w:val="en-US"/>
        </w:rPr>
        <w:t>IgA</w:t>
      </w:r>
    </w:p>
    <w:p w14:paraId="3E480E46" w14:textId="42F9A5E5" w:rsidR="00EC6784" w:rsidRPr="00B66BC7" w:rsidRDefault="005A79B4" w:rsidP="00F042F9">
      <w:pPr>
        <w:pStyle w:val="ListParagraph"/>
        <w:numPr>
          <w:ilvl w:val="0"/>
          <w:numId w:val="13"/>
        </w:numPr>
        <w:spacing w:after="120"/>
        <w:ind w:left="709"/>
        <w:rPr>
          <w:rFonts w:ascii="Ubuntu Light" w:hAnsi="Ubuntu Light"/>
          <w:lang w:val="en-US"/>
        </w:rPr>
      </w:pPr>
      <w:r>
        <w:rPr>
          <w:rFonts w:ascii="Ubuntu Light" w:hAnsi="Ubuntu Light"/>
          <w:lang w:val="en-US"/>
        </w:rPr>
        <w:t xml:space="preserve">The IgA antibody test in particular is not recommended for screening </w:t>
      </w:r>
      <w:r>
        <w:t>asymptomatic individuals</w:t>
      </w:r>
    </w:p>
    <w:p w14:paraId="56737B48" w14:textId="34EA634D" w:rsidR="00730D1D" w:rsidRPr="008A1E50" w:rsidRDefault="00FF075A" w:rsidP="000A5FCF">
      <w:pPr>
        <w:spacing w:after="120"/>
        <w:rPr>
          <w:rFonts w:ascii="Ubuntu Light" w:hAnsi="Ubuntu Light"/>
          <w:b/>
          <w:bCs/>
          <w:sz w:val="32"/>
          <w:szCs w:val="32"/>
          <w:lang w:val="en-US"/>
        </w:rPr>
      </w:pPr>
      <w:r w:rsidRPr="008A1E50">
        <w:rPr>
          <w:rFonts w:ascii="Ubuntu Light" w:hAnsi="Ubuntu Light"/>
          <w:b/>
          <w:bCs/>
          <w:sz w:val="32"/>
          <w:szCs w:val="32"/>
          <w:lang w:val="en-US"/>
        </w:rPr>
        <w:t xml:space="preserve">SARS-CoV-2 </w:t>
      </w:r>
      <w:r w:rsidR="00730D1D" w:rsidRPr="008A1E50">
        <w:rPr>
          <w:rFonts w:ascii="Ubuntu Light" w:hAnsi="Ubuntu Light"/>
          <w:b/>
          <w:bCs/>
          <w:sz w:val="32"/>
          <w:szCs w:val="32"/>
          <w:lang w:val="en-US"/>
        </w:rPr>
        <w:t xml:space="preserve">IgG &amp; IgM </w:t>
      </w:r>
      <w:r w:rsidR="00D62BA8" w:rsidRPr="008A1E50">
        <w:rPr>
          <w:rFonts w:ascii="Ubuntu Light" w:hAnsi="Ubuntu Light"/>
          <w:b/>
          <w:bCs/>
          <w:sz w:val="32"/>
          <w:szCs w:val="32"/>
          <w:lang w:val="en-US"/>
        </w:rPr>
        <w:t>Quick</w:t>
      </w:r>
      <w:r w:rsidR="00D62BA8">
        <w:rPr>
          <w:rFonts w:ascii="Ubuntu Light" w:hAnsi="Ubuntu Light"/>
          <w:b/>
          <w:bCs/>
          <w:sz w:val="32"/>
          <w:szCs w:val="32"/>
          <w:lang w:val="en-US"/>
        </w:rPr>
        <w:t xml:space="preserve"> </w:t>
      </w:r>
      <w:r w:rsidR="00D62BA8" w:rsidRPr="008A1E50">
        <w:rPr>
          <w:rFonts w:ascii="Ubuntu Light" w:hAnsi="Ubuntu Light"/>
          <w:b/>
          <w:bCs/>
          <w:sz w:val="32"/>
          <w:szCs w:val="32"/>
          <w:lang w:val="en-US"/>
        </w:rPr>
        <w:t xml:space="preserve">Test </w:t>
      </w:r>
      <w:r w:rsidR="00701F43" w:rsidRPr="008A1E50">
        <w:rPr>
          <w:rFonts w:ascii="Ubuntu Light" w:hAnsi="Ubuntu Light"/>
          <w:b/>
          <w:bCs/>
          <w:sz w:val="32"/>
          <w:szCs w:val="32"/>
          <w:lang w:val="en-US"/>
        </w:rPr>
        <w:t>(</w:t>
      </w:r>
      <w:r w:rsidR="008A1E50" w:rsidRPr="008A1E50">
        <w:rPr>
          <w:rFonts w:ascii="Ubuntu Light" w:hAnsi="Ubuntu Light"/>
          <w:b/>
          <w:bCs/>
          <w:sz w:val="32"/>
          <w:szCs w:val="32"/>
          <w:lang w:val="en-US"/>
        </w:rPr>
        <w:t>available from April</w:t>
      </w:r>
      <w:r w:rsidR="008A1E50">
        <w:rPr>
          <w:rFonts w:ascii="Ubuntu Light" w:hAnsi="Ubuntu Light"/>
          <w:b/>
          <w:bCs/>
          <w:sz w:val="32"/>
          <w:szCs w:val="32"/>
          <w:lang w:val="en-US"/>
        </w:rPr>
        <w:t xml:space="preserve"> 7th</w:t>
      </w:r>
      <w:r w:rsidR="00701F43" w:rsidRPr="008A1E50">
        <w:rPr>
          <w:rFonts w:ascii="Ubuntu Light" w:hAnsi="Ubuntu Light"/>
          <w:b/>
          <w:bCs/>
          <w:sz w:val="32"/>
          <w:szCs w:val="32"/>
          <w:lang w:val="en-US"/>
        </w:rPr>
        <w:t>)</w:t>
      </w:r>
    </w:p>
    <w:p w14:paraId="496B25B4" w14:textId="3B553838" w:rsidR="00243942" w:rsidRPr="008A1E50" w:rsidRDefault="008A1E50" w:rsidP="000A5FCF">
      <w:pPr>
        <w:spacing w:after="120"/>
        <w:rPr>
          <w:rFonts w:ascii="Ubuntu Light" w:hAnsi="Ubuntu Light"/>
          <w:lang w:val="en-US"/>
        </w:rPr>
      </w:pPr>
      <w:r w:rsidRPr="008A1E50">
        <w:rPr>
          <w:rFonts w:ascii="Ubuntu Light" w:hAnsi="Ubuntu Light"/>
          <w:lang w:val="en-US"/>
        </w:rPr>
        <w:t xml:space="preserve">The Antibody Quick Test for COVID-19 used by </w:t>
      </w:r>
      <w:proofErr w:type="spellStart"/>
      <w:r w:rsidRPr="008A1E50">
        <w:rPr>
          <w:rFonts w:ascii="Ubuntu Light" w:hAnsi="Ubuntu Light"/>
          <w:lang w:val="en-US"/>
        </w:rPr>
        <w:t>ArminLabs</w:t>
      </w:r>
      <w:proofErr w:type="spellEnd"/>
      <w:r w:rsidRPr="008A1E50">
        <w:rPr>
          <w:rFonts w:ascii="Ubuntu Light" w:hAnsi="Ubuntu Light"/>
          <w:lang w:val="en-US"/>
        </w:rPr>
        <w:t xml:space="preserve"> is a rapid test for the qualitative detection of IgG and IgM antibodies against the emerging Coronavirus in human serum, plasma or whole blood in vitro</w:t>
      </w:r>
      <w:r>
        <w:rPr>
          <w:rFonts w:ascii="Ubuntu Light" w:hAnsi="Ubuntu Light"/>
          <w:lang w:val="en-US"/>
        </w:rPr>
        <w:t>:</w:t>
      </w:r>
    </w:p>
    <w:p w14:paraId="5AFEB025" w14:textId="3C51ADB2" w:rsidR="008A1E50" w:rsidRPr="008A1E50" w:rsidRDefault="008A1E50" w:rsidP="008A1E50">
      <w:pPr>
        <w:pStyle w:val="ListParagraph"/>
        <w:numPr>
          <w:ilvl w:val="0"/>
          <w:numId w:val="14"/>
        </w:numPr>
        <w:rPr>
          <w:rFonts w:ascii="Ubuntu Light" w:hAnsi="Ubuntu Light"/>
        </w:rPr>
      </w:pPr>
      <w:r w:rsidRPr="008A1E50">
        <w:rPr>
          <w:rFonts w:ascii="Ubuntu Light" w:hAnsi="Ubuntu Light"/>
        </w:rPr>
        <w:t>Accurate</w:t>
      </w:r>
    </w:p>
    <w:p w14:paraId="77B85919" w14:textId="12F54F7D" w:rsidR="008A1E50" w:rsidRPr="008A1E50" w:rsidRDefault="00597BFD" w:rsidP="008A1E50">
      <w:pPr>
        <w:pStyle w:val="ListParagraph"/>
        <w:numPr>
          <w:ilvl w:val="0"/>
          <w:numId w:val="14"/>
        </w:numPr>
        <w:rPr>
          <w:rFonts w:ascii="Ubuntu Light" w:hAnsi="Ubuntu Light"/>
          <w:lang w:val="en-US"/>
        </w:rPr>
      </w:pPr>
      <w:r>
        <w:rPr>
          <w:rFonts w:ascii="Ubuntu Light" w:hAnsi="Ubuntu Light"/>
          <w:lang w:val="en-US"/>
        </w:rPr>
        <w:t xml:space="preserve">Can be performed using </w:t>
      </w:r>
      <w:r w:rsidR="008A1E50" w:rsidRPr="008A1E50">
        <w:rPr>
          <w:rFonts w:ascii="Ubuntu Light" w:hAnsi="Ubuntu Light"/>
          <w:lang w:val="en-US"/>
        </w:rPr>
        <w:t xml:space="preserve">whole blood, serum </w:t>
      </w:r>
      <w:r>
        <w:rPr>
          <w:rFonts w:ascii="Ubuntu Light" w:hAnsi="Ubuntu Light"/>
          <w:lang w:val="en-US"/>
        </w:rPr>
        <w:t xml:space="preserve">or </w:t>
      </w:r>
      <w:r w:rsidR="008A1E50" w:rsidRPr="008A1E50">
        <w:rPr>
          <w:rFonts w:ascii="Ubuntu Light" w:hAnsi="Ubuntu Light"/>
          <w:lang w:val="en-US"/>
        </w:rPr>
        <w:t>plasma</w:t>
      </w:r>
    </w:p>
    <w:p w14:paraId="763F163B" w14:textId="38EC37A8" w:rsidR="008A1E50" w:rsidRPr="008A1E50" w:rsidRDefault="008A1E50" w:rsidP="008A1E50">
      <w:pPr>
        <w:pStyle w:val="ListParagraph"/>
        <w:numPr>
          <w:ilvl w:val="0"/>
          <w:numId w:val="14"/>
        </w:numPr>
        <w:rPr>
          <w:rFonts w:ascii="Ubuntu Light" w:hAnsi="Ubuntu Light"/>
          <w:lang w:val="en-US"/>
        </w:rPr>
      </w:pPr>
      <w:r w:rsidRPr="008A1E50">
        <w:rPr>
          <w:rFonts w:ascii="Ubuntu Light" w:hAnsi="Ubuntu Light"/>
          <w:lang w:val="en-US"/>
        </w:rPr>
        <w:t>Test</w:t>
      </w:r>
      <w:r w:rsidR="00597BFD">
        <w:rPr>
          <w:rFonts w:ascii="Ubuntu Light" w:hAnsi="Ubuntu Light"/>
          <w:lang w:val="en-US"/>
        </w:rPr>
        <w:t>s</w:t>
      </w:r>
      <w:r w:rsidRPr="008A1E50">
        <w:rPr>
          <w:rFonts w:ascii="Ubuntu Light" w:hAnsi="Ubuntu Light"/>
          <w:lang w:val="en-US"/>
        </w:rPr>
        <w:t xml:space="preserve"> for IgM and IgG antibodies</w:t>
      </w:r>
    </w:p>
    <w:p w14:paraId="2B8FF1D8" w14:textId="672E480D" w:rsidR="008A1E50" w:rsidRPr="008A1E50" w:rsidRDefault="008A1E50" w:rsidP="008A1E50">
      <w:pPr>
        <w:pStyle w:val="ListParagraph"/>
        <w:numPr>
          <w:ilvl w:val="0"/>
          <w:numId w:val="14"/>
        </w:numPr>
        <w:rPr>
          <w:rFonts w:ascii="Ubuntu Light" w:hAnsi="Ubuntu Light"/>
          <w:lang w:val="en-US"/>
        </w:rPr>
      </w:pPr>
      <w:r w:rsidRPr="008A1E50">
        <w:rPr>
          <w:rFonts w:ascii="Ubuntu Light" w:hAnsi="Ubuntu Light"/>
          <w:lang w:val="en-US"/>
        </w:rPr>
        <w:t xml:space="preserve">Validation via PCR </w:t>
      </w:r>
      <w:r w:rsidR="00597BFD">
        <w:rPr>
          <w:rFonts w:ascii="Ubuntu Light" w:hAnsi="Ubuntu Light"/>
          <w:lang w:val="en-US"/>
        </w:rPr>
        <w:t xml:space="preserve">has </w:t>
      </w:r>
      <w:r w:rsidRPr="008A1E50">
        <w:rPr>
          <w:rFonts w:ascii="Ubuntu Light" w:hAnsi="Ubuntu Light"/>
          <w:lang w:val="en-US"/>
        </w:rPr>
        <w:t xml:space="preserve">already </w:t>
      </w:r>
      <w:r w:rsidR="00597BFD">
        <w:rPr>
          <w:rFonts w:ascii="Ubuntu Light" w:hAnsi="Ubuntu Light"/>
          <w:lang w:val="en-US"/>
        </w:rPr>
        <w:t xml:space="preserve">been </w:t>
      </w:r>
      <w:r w:rsidRPr="008A1E50">
        <w:rPr>
          <w:rFonts w:ascii="Ubuntu Light" w:hAnsi="Ubuntu Light"/>
          <w:lang w:val="en-US"/>
        </w:rPr>
        <w:t xml:space="preserve">performed </w:t>
      </w:r>
    </w:p>
    <w:p w14:paraId="0619EA73" w14:textId="65B3534F" w:rsidR="00BA1B3B" w:rsidRPr="008A1E50" w:rsidRDefault="00FF075A" w:rsidP="008A1E50">
      <w:pPr>
        <w:rPr>
          <w:rFonts w:ascii="Ubuntu Light" w:hAnsi="Ubuntu Light"/>
          <w:b/>
          <w:bCs/>
          <w:sz w:val="32"/>
          <w:szCs w:val="32"/>
          <w:lang w:val="en-US"/>
        </w:rPr>
      </w:pPr>
      <w:r w:rsidRPr="008A1E50">
        <w:rPr>
          <w:rFonts w:ascii="Ubuntu Light" w:hAnsi="Ubuntu Light"/>
          <w:b/>
          <w:bCs/>
          <w:sz w:val="32"/>
          <w:szCs w:val="32"/>
          <w:lang w:val="en-US"/>
        </w:rPr>
        <w:t xml:space="preserve">SARS-CoV-2 </w:t>
      </w:r>
      <w:r w:rsidR="00730D1D" w:rsidRPr="008A1E50">
        <w:rPr>
          <w:rFonts w:ascii="Ubuntu Light" w:hAnsi="Ubuntu Light"/>
          <w:b/>
          <w:bCs/>
          <w:sz w:val="32"/>
          <w:szCs w:val="32"/>
          <w:lang w:val="en-US"/>
        </w:rPr>
        <w:t>RT-PCR</w:t>
      </w:r>
      <w:r w:rsidR="00701F43" w:rsidRPr="008A1E50">
        <w:rPr>
          <w:rFonts w:ascii="Ubuntu Light" w:hAnsi="Ubuntu Light"/>
          <w:b/>
          <w:bCs/>
          <w:sz w:val="32"/>
          <w:szCs w:val="32"/>
          <w:lang w:val="en-US"/>
        </w:rPr>
        <w:t xml:space="preserve"> (</w:t>
      </w:r>
      <w:r w:rsidR="008F4E91" w:rsidRPr="008A1E50">
        <w:rPr>
          <w:rFonts w:ascii="Ubuntu Light" w:hAnsi="Ubuntu Light"/>
          <w:b/>
          <w:bCs/>
          <w:sz w:val="32"/>
          <w:szCs w:val="32"/>
          <w:lang w:val="en-US"/>
        </w:rPr>
        <w:t>available from April 14th</w:t>
      </w:r>
      <w:r w:rsidR="00701F43" w:rsidRPr="008A1E50">
        <w:rPr>
          <w:rFonts w:ascii="Ubuntu Light" w:hAnsi="Ubuntu Light"/>
          <w:b/>
          <w:bCs/>
          <w:sz w:val="32"/>
          <w:szCs w:val="32"/>
          <w:lang w:val="en-US"/>
        </w:rPr>
        <w:t>)</w:t>
      </w:r>
    </w:p>
    <w:p w14:paraId="55F8E827" w14:textId="7A33B4D7" w:rsidR="00C83C1F" w:rsidRPr="008A1E50" w:rsidRDefault="008F4E91" w:rsidP="000A5FCF">
      <w:pPr>
        <w:spacing w:after="120"/>
        <w:rPr>
          <w:rFonts w:ascii="Ubuntu Light" w:hAnsi="Ubuntu Light"/>
          <w:b/>
          <w:bCs/>
          <w:sz w:val="32"/>
          <w:szCs w:val="32"/>
          <w:lang w:val="en-US"/>
        </w:rPr>
      </w:pPr>
      <w:r w:rsidRPr="008A1E50">
        <w:rPr>
          <w:rFonts w:ascii="Ubuntu Light" w:hAnsi="Ubuntu Light"/>
          <w:b/>
          <w:bCs/>
          <w:sz w:val="32"/>
          <w:szCs w:val="32"/>
          <w:lang w:val="en-US"/>
        </w:rPr>
        <w:t xml:space="preserve">Further </w:t>
      </w:r>
      <w:r w:rsidR="00D62BA8">
        <w:rPr>
          <w:rFonts w:ascii="Ubuntu Light" w:hAnsi="Ubuntu Light"/>
          <w:b/>
          <w:bCs/>
          <w:sz w:val="32"/>
          <w:szCs w:val="32"/>
          <w:lang w:val="en-US"/>
        </w:rPr>
        <w:t>t</w:t>
      </w:r>
      <w:r w:rsidRPr="008A1E50">
        <w:rPr>
          <w:rFonts w:ascii="Ubuntu Light" w:hAnsi="Ubuntu Light"/>
          <w:b/>
          <w:bCs/>
          <w:sz w:val="32"/>
          <w:szCs w:val="32"/>
          <w:lang w:val="en-US"/>
        </w:rPr>
        <w:t>est</w:t>
      </w:r>
      <w:r w:rsidR="00D62BA8">
        <w:rPr>
          <w:rFonts w:ascii="Ubuntu Light" w:hAnsi="Ubuntu Light"/>
          <w:b/>
          <w:bCs/>
          <w:sz w:val="32"/>
          <w:szCs w:val="32"/>
          <w:lang w:val="en-US"/>
        </w:rPr>
        <w:t>ing</w:t>
      </w:r>
      <w:r w:rsidRPr="008A1E50">
        <w:rPr>
          <w:rFonts w:ascii="Ubuntu Light" w:hAnsi="Ubuntu Light"/>
          <w:b/>
          <w:bCs/>
          <w:sz w:val="32"/>
          <w:szCs w:val="32"/>
          <w:lang w:val="en-US"/>
        </w:rPr>
        <w:t xml:space="preserve"> </w:t>
      </w:r>
      <w:r w:rsidR="00D62BA8">
        <w:rPr>
          <w:rFonts w:ascii="Ubuntu Light" w:hAnsi="Ubuntu Light"/>
          <w:b/>
          <w:bCs/>
          <w:sz w:val="32"/>
          <w:szCs w:val="32"/>
          <w:lang w:val="en-US"/>
        </w:rPr>
        <w:t>r</w:t>
      </w:r>
      <w:r w:rsidRPr="008A1E50">
        <w:rPr>
          <w:rFonts w:ascii="Ubuntu Light" w:hAnsi="Ubuntu Light"/>
          <w:b/>
          <w:bCs/>
          <w:sz w:val="32"/>
          <w:szCs w:val="32"/>
          <w:lang w:val="en-US"/>
        </w:rPr>
        <w:t>ecommendation</w:t>
      </w:r>
      <w:r w:rsidR="00D62BA8">
        <w:rPr>
          <w:rFonts w:ascii="Ubuntu Light" w:hAnsi="Ubuntu Light"/>
          <w:b/>
          <w:bCs/>
          <w:sz w:val="32"/>
          <w:szCs w:val="32"/>
          <w:lang w:val="en-US"/>
        </w:rPr>
        <w:t>s</w:t>
      </w:r>
    </w:p>
    <w:p w14:paraId="56ED9955" w14:textId="77777777" w:rsidR="00FE74A3" w:rsidRDefault="008A1E50" w:rsidP="000A5FCF">
      <w:pPr>
        <w:spacing w:after="120"/>
        <w:rPr>
          <w:rFonts w:ascii="Ubuntu Light" w:hAnsi="Ubuntu Light"/>
          <w:lang w:val="en-US"/>
        </w:rPr>
      </w:pPr>
      <w:r w:rsidRPr="008A1E50">
        <w:rPr>
          <w:rFonts w:ascii="Ubuntu Light" w:hAnsi="Ubuntu Light"/>
          <w:lang w:val="en-US"/>
        </w:rPr>
        <w:t xml:space="preserve">Elderly people and patients with underlying medical conditions such as hypertension, </w:t>
      </w:r>
      <w:r w:rsidR="00D62BA8">
        <w:rPr>
          <w:rFonts w:ascii="Ubuntu Light" w:hAnsi="Ubuntu Light"/>
          <w:lang w:val="en-US"/>
        </w:rPr>
        <w:t>cardiac issues</w:t>
      </w:r>
      <w:r w:rsidRPr="008A1E50">
        <w:rPr>
          <w:rFonts w:ascii="Ubuntu Light" w:hAnsi="Ubuntu Light"/>
          <w:lang w:val="en-US"/>
        </w:rPr>
        <w:t xml:space="preserve"> or diabetes, cancer, another active infection </w:t>
      </w:r>
      <w:r w:rsidR="00D62BA8">
        <w:rPr>
          <w:rFonts w:ascii="Ubuntu Light" w:hAnsi="Ubuntu Light"/>
          <w:lang w:val="en-US"/>
        </w:rPr>
        <w:t>and/</w:t>
      </w:r>
      <w:r w:rsidRPr="008A1E50">
        <w:rPr>
          <w:rFonts w:ascii="Ubuntu Light" w:hAnsi="Ubuntu Light"/>
          <w:lang w:val="en-US"/>
        </w:rPr>
        <w:t xml:space="preserve">or </w:t>
      </w:r>
      <w:r w:rsidR="00D62BA8">
        <w:rPr>
          <w:rFonts w:ascii="Ubuntu Light" w:hAnsi="Ubuntu Light"/>
          <w:lang w:val="en-US"/>
        </w:rPr>
        <w:t xml:space="preserve">those suffering from </w:t>
      </w:r>
      <w:r w:rsidRPr="008A1E50">
        <w:rPr>
          <w:rFonts w:ascii="Ubuntu Light" w:hAnsi="Ubuntu Light"/>
          <w:lang w:val="en-US"/>
        </w:rPr>
        <w:t xml:space="preserve">immunosuppression </w:t>
      </w:r>
      <w:r w:rsidR="000154F1">
        <w:rPr>
          <w:rFonts w:ascii="Ubuntu Light" w:hAnsi="Ubuntu Light"/>
          <w:lang w:val="en-US"/>
        </w:rPr>
        <w:t xml:space="preserve">are </w:t>
      </w:r>
      <w:r w:rsidRPr="008A1E50">
        <w:rPr>
          <w:rFonts w:ascii="Ubuntu Light" w:hAnsi="Ubuntu Light"/>
          <w:lang w:val="en-US"/>
        </w:rPr>
        <w:t xml:space="preserve">more likely </w:t>
      </w:r>
      <w:r w:rsidR="00D62BA8">
        <w:rPr>
          <w:rFonts w:ascii="Ubuntu Light" w:hAnsi="Ubuntu Light"/>
          <w:lang w:val="en-US"/>
        </w:rPr>
        <w:t xml:space="preserve">to experience </w:t>
      </w:r>
      <w:r w:rsidRPr="008A1E50">
        <w:rPr>
          <w:rFonts w:ascii="Ubuntu Light" w:hAnsi="Ubuntu Light"/>
          <w:lang w:val="en-US"/>
        </w:rPr>
        <w:t>more severe symptoms of COVID-19</w:t>
      </w:r>
      <w:r w:rsidR="001A2A7F" w:rsidRPr="008A1E50">
        <w:rPr>
          <w:rFonts w:ascii="Ubuntu Light" w:hAnsi="Ubuntu Light"/>
          <w:vertAlign w:val="superscript"/>
          <w:lang w:val="en-US"/>
        </w:rPr>
        <w:t>8, 9, 10</w:t>
      </w:r>
      <w:r w:rsidR="001A2A7F" w:rsidRPr="008A1E50">
        <w:rPr>
          <w:rFonts w:ascii="Ubuntu Light" w:hAnsi="Ubuntu Light"/>
          <w:lang w:val="en-US"/>
        </w:rPr>
        <w:t>.</w:t>
      </w:r>
      <w:r w:rsidRPr="008A1E50">
        <w:rPr>
          <w:rFonts w:ascii="Ubuntu Light" w:hAnsi="Ubuntu Light"/>
          <w:lang w:val="en-US"/>
        </w:rPr>
        <w:t xml:space="preserve"> </w:t>
      </w:r>
      <w:r w:rsidR="00D62BA8">
        <w:rPr>
          <w:rFonts w:ascii="Ubuntu Light" w:hAnsi="Ubuntu Light"/>
          <w:lang w:val="en-US"/>
        </w:rPr>
        <w:t>W</w:t>
      </w:r>
      <w:r w:rsidRPr="008A1E50">
        <w:rPr>
          <w:rFonts w:ascii="Ubuntu Light" w:hAnsi="Ubuntu Light"/>
          <w:lang w:val="en-US"/>
        </w:rPr>
        <w:t xml:space="preserve">e </w:t>
      </w:r>
      <w:r w:rsidR="00D62BA8">
        <w:rPr>
          <w:rFonts w:ascii="Ubuntu Light" w:hAnsi="Ubuntu Light"/>
          <w:lang w:val="en-US"/>
        </w:rPr>
        <w:t>t</w:t>
      </w:r>
      <w:r w:rsidR="00D62BA8" w:rsidRPr="008A1E50">
        <w:rPr>
          <w:rFonts w:ascii="Ubuntu Light" w:hAnsi="Ubuntu Light"/>
          <w:lang w:val="en-US"/>
        </w:rPr>
        <w:t xml:space="preserve">herefore </w:t>
      </w:r>
      <w:r w:rsidRPr="008A1E50">
        <w:rPr>
          <w:rFonts w:ascii="Ubuntu Light" w:hAnsi="Ubuntu Light"/>
          <w:lang w:val="en-US"/>
        </w:rPr>
        <w:t xml:space="preserve">additionally </w:t>
      </w:r>
      <w:r w:rsidR="00D62BA8" w:rsidRPr="008A1E50">
        <w:rPr>
          <w:rFonts w:ascii="Ubuntu Light" w:hAnsi="Ubuntu Light"/>
          <w:lang w:val="en-US"/>
        </w:rPr>
        <w:t xml:space="preserve">recommend </w:t>
      </w:r>
      <w:r w:rsidRPr="008A1E50">
        <w:rPr>
          <w:rFonts w:ascii="Ubuntu Light" w:hAnsi="Ubuntu Light"/>
          <w:lang w:val="en-US"/>
        </w:rPr>
        <w:t xml:space="preserve">checking </w:t>
      </w:r>
    </w:p>
    <w:p w14:paraId="10C87897" w14:textId="77777777" w:rsidR="00FE74A3" w:rsidRDefault="00FE74A3" w:rsidP="000A5FCF">
      <w:pPr>
        <w:spacing w:after="120"/>
        <w:rPr>
          <w:rFonts w:ascii="Ubuntu Light" w:hAnsi="Ubuntu Light"/>
          <w:lang w:val="en-US"/>
        </w:rPr>
      </w:pPr>
    </w:p>
    <w:p w14:paraId="21ECE90E" w14:textId="742028C1" w:rsidR="001A2A7F" w:rsidRPr="008A1E50" w:rsidRDefault="00D62BA8" w:rsidP="000A5FCF">
      <w:pPr>
        <w:spacing w:after="120"/>
        <w:rPr>
          <w:rFonts w:ascii="Ubuntu Light" w:hAnsi="Ubuntu Light"/>
          <w:lang w:val="en-US"/>
        </w:rPr>
      </w:pPr>
      <w:proofErr w:type="gramStart"/>
      <w:r>
        <w:rPr>
          <w:rFonts w:ascii="Ubuntu Light" w:hAnsi="Ubuntu Light"/>
          <w:b/>
          <w:bCs/>
          <w:lang w:val="en-US"/>
        </w:rPr>
        <w:lastRenderedPageBreak/>
        <w:t>innate</w:t>
      </w:r>
      <w:proofErr w:type="gramEnd"/>
      <w:r>
        <w:rPr>
          <w:rFonts w:ascii="Ubuntu Light" w:hAnsi="Ubuntu Light"/>
          <w:b/>
          <w:bCs/>
          <w:lang w:val="en-US"/>
        </w:rPr>
        <w:t xml:space="preserve"> </w:t>
      </w:r>
      <w:r w:rsidR="008A1E50" w:rsidRPr="008A1E50">
        <w:rPr>
          <w:rFonts w:ascii="Ubuntu Light" w:hAnsi="Ubuntu Light"/>
          <w:b/>
          <w:bCs/>
          <w:lang w:val="en-US"/>
        </w:rPr>
        <w:t>(CD3+) and natural killer cell (CD56+/CD57+) immune status</w:t>
      </w:r>
      <w:r w:rsidR="008A1E50" w:rsidRPr="008A1E50">
        <w:rPr>
          <w:rFonts w:ascii="Ubuntu Light" w:hAnsi="Ubuntu Light"/>
          <w:lang w:val="en-US"/>
        </w:rPr>
        <w:t xml:space="preserve">, as well as other </w:t>
      </w:r>
      <w:r w:rsidR="008A1E50" w:rsidRPr="008A1E50">
        <w:rPr>
          <w:rFonts w:ascii="Ubuntu Light" w:hAnsi="Ubuntu Light"/>
          <w:b/>
          <w:bCs/>
          <w:lang w:val="en-US"/>
        </w:rPr>
        <w:t>parameters</w:t>
      </w:r>
      <w:r w:rsidR="008A1E50" w:rsidRPr="008A1E50">
        <w:rPr>
          <w:rFonts w:ascii="Ubuntu Light" w:hAnsi="Ubuntu Light"/>
          <w:lang w:val="en-US"/>
        </w:rPr>
        <w:t xml:space="preserve"> </w:t>
      </w:r>
      <w:r w:rsidR="008A1E50" w:rsidRPr="008A1E50">
        <w:rPr>
          <w:rFonts w:ascii="Ubuntu Light" w:hAnsi="Ubuntu Light"/>
          <w:b/>
          <w:bCs/>
          <w:lang w:val="en-US"/>
        </w:rPr>
        <w:t>related</w:t>
      </w:r>
      <w:r w:rsidR="008A1E50" w:rsidRPr="008A1E50">
        <w:rPr>
          <w:rFonts w:ascii="Ubuntu Light" w:hAnsi="Ubuntu Light"/>
          <w:lang w:val="en-US"/>
        </w:rPr>
        <w:t xml:space="preserve"> </w:t>
      </w:r>
      <w:r w:rsidR="008A1E50" w:rsidRPr="008A1E50">
        <w:rPr>
          <w:rFonts w:ascii="Ubuntu Light" w:hAnsi="Ubuntu Light"/>
          <w:b/>
          <w:bCs/>
          <w:lang w:val="en-US"/>
        </w:rPr>
        <w:t>to current immune status</w:t>
      </w:r>
      <w:r w:rsidR="008A1E50">
        <w:rPr>
          <w:rFonts w:ascii="Ubuntu Light" w:hAnsi="Ubuntu Light"/>
          <w:lang w:val="en-US"/>
        </w:rPr>
        <w:t>:</w:t>
      </w:r>
    </w:p>
    <w:p w14:paraId="25E76AD8" w14:textId="6E4A715F" w:rsidR="00B30AF8" w:rsidRPr="008F4E91" w:rsidRDefault="007A7ED1" w:rsidP="00FF075A">
      <w:pPr>
        <w:pStyle w:val="ListParagraph"/>
        <w:numPr>
          <w:ilvl w:val="0"/>
          <w:numId w:val="14"/>
        </w:numPr>
        <w:rPr>
          <w:rFonts w:ascii="Ubuntu Light" w:hAnsi="Ubuntu Light"/>
          <w:b/>
          <w:bCs/>
          <w:lang w:val="en-US"/>
        </w:rPr>
      </w:pPr>
      <w:hyperlink r:id="rId10" w:history="1">
        <w:r w:rsidR="001A2A7F" w:rsidRPr="008F4E91">
          <w:rPr>
            <w:rStyle w:val="Hyperlink"/>
            <w:rFonts w:ascii="Ubuntu Light" w:hAnsi="Ubuntu Light"/>
            <w:b/>
            <w:bCs/>
            <w:lang w:val="en-US"/>
          </w:rPr>
          <w:t>CD3</w:t>
        </w:r>
        <w:r w:rsidR="00BA1B3B" w:rsidRPr="008F4E91">
          <w:rPr>
            <w:rStyle w:val="Hyperlink"/>
            <w:rFonts w:ascii="Ubuntu Light" w:hAnsi="Ubuntu Light"/>
            <w:b/>
            <w:bCs/>
            <w:lang w:val="en-US"/>
          </w:rPr>
          <w:t>+</w:t>
        </w:r>
        <w:r w:rsidR="001A2A7F" w:rsidRPr="008F4E91">
          <w:rPr>
            <w:rStyle w:val="Hyperlink"/>
            <w:rFonts w:ascii="Ubuntu Light" w:hAnsi="Ubuntu Light"/>
            <w:b/>
            <w:bCs/>
            <w:lang w:val="en-US"/>
          </w:rPr>
          <w:t>/CD5</w:t>
        </w:r>
        <w:r w:rsidR="00BA1B3B" w:rsidRPr="008F4E91">
          <w:rPr>
            <w:rStyle w:val="Hyperlink"/>
            <w:rFonts w:ascii="Ubuntu Light" w:hAnsi="Ubuntu Light"/>
            <w:b/>
            <w:bCs/>
            <w:lang w:val="en-US"/>
          </w:rPr>
          <w:t>6</w:t>
        </w:r>
        <w:r w:rsidR="00243942" w:rsidRPr="008F4E91">
          <w:rPr>
            <w:rStyle w:val="Hyperlink"/>
            <w:rFonts w:ascii="Ubuntu Light" w:hAnsi="Ubuntu Light"/>
            <w:b/>
            <w:bCs/>
            <w:lang w:val="en-US"/>
          </w:rPr>
          <w:t>+/CD5</w:t>
        </w:r>
        <w:r w:rsidR="00BA1B3B" w:rsidRPr="008F4E91">
          <w:rPr>
            <w:rStyle w:val="Hyperlink"/>
            <w:rFonts w:ascii="Ubuntu Light" w:hAnsi="Ubuntu Light"/>
            <w:b/>
            <w:bCs/>
            <w:lang w:val="en-US"/>
          </w:rPr>
          <w:t>7</w:t>
        </w:r>
        <w:r w:rsidR="001A2A7F" w:rsidRPr="008F4E91">
          <w:rPr>
            <w:rStyle w:val="Hyperlink"/>
            <w:rFonts w:ascii="Ubuntu Light" w:hAnsi="Ubuntu Light"/>
            <w:b/>
            <w:bCs/>
            <w:lang w:val="en-US"/>
          </w:rPr>
          <w:t xml:space="preserve">+ </w:t>
        </w:r>
        <w:r w:rsidR="008F4E91">
          <w:rPr>
            <w:rStyle w:val="Hyperlink"/>
            <w:rFonts w:ascii="Ubuntu Light" w:hAnsi="Ubuntu Light"/>
            <w:b/>
            <w:bCs/>
            <w:lang w:val="en-US"/>
          </w:rPr>
          <w:t>Cell Count</w:t>
        </w:r>
      </w:hyperlink>
      <w:r w:rsidR="00BA1B3B" w:rsidRPr="008F4E91">
        <w:rPr>
          <w:rFonts w:ascii="Ubuntu Light" w:hAnsi="Ubuntu Light"/>
          <w:b/>
          <w:bCs/>
          <w:lang w:val="en-US"/>
        </w:rPr>
        <w:t xml:space="preserve"> (</w:t>
      </w:r>
      <w:r w:rsidR="00597BFD">
        <w:rPr>
          <w:rFonts w:ascii="Ubuntu Light" w:hAnsi="Ubuntu Light"/>
          <w:b/>
          <w:bCs/>
          <w:lang w:val="en-US"/>
        </w:rPr>
        <w:t>h</w:t>
      </w:r>
      <w:r w:rsidR="008F4E91" w:rsidRPr="008F4E91">
        <w:rPr>
          <w:rFonts w:ascii="Ubuntu Light" w:hAnsi="Ubuntu Light"/>
          <w:b/>
          <w:bCs/>
          <w:lang w:val="en-US"/>
        </w:rPr>
        <w:t xml:space="preserve">eparin </w:t>
      </w:r>
      <w:r w:rsidR="008F4E91">
        <w:rPr>
          <w:rFonts w:ascii="Ubuntu Light" w:hAnsi="Ubuntu Light"/>
          <w:b/>
          <w:bCs/>
          <w:lang w:val="en-US"/>
        </w:rPr>
        <w:t>&amp;</w:t>
      </w:r>
      <w:r w:rsidR="008F4E91" w:rsidRPr="008F4E91">
        <w:rPr>
          <w:rFonts w:ascii="Ubuntu Light" w:hAnsi="Ubuntu Light"/>
          <w:b/>
          <w:bCs/>
          <w:lang w:val="en-US"/>
        </w:rPr>
        <w:t xml:space="preserve"> EDTA blood tube</w:t>
      </w:r>
      <w:r w:rsidR="00597BFD">
        <w:rPr>
          <w:rFonts w:ascii="Ubuntu Light" w:hAnsi="Ubuntu Light"/>
          <w:b/>
          <w:bCs/>
          <w:lang w:val="en-US"/>
        </w:rPr>
        <w:t>s additionally required</w:t>
      </w:r>
      <w:r w:rsidR="00BA1B3B" w:rsidRPr="008F4E91">
        <w:rPr>
          <w:rFonts w:ascii="Ubuntu Light" w:hAnsi="Ubuntu Light"/>
          <w:b/>
          <w:bCs/>
          <w:lang w:val="en-US"/>
        </w:rPr>
        <w:t>)</w:t>
      </w:r>
    </w:p>
    <w:p w14:paraId="18F2ACF4" w14:textId="6417E6C5" w:rsidR="00FF075A" w:rsidRPr="00BA1B3B" w:rsidRDefault="007A7ED1" w:rsidP="00FF075A">
      <w:pPr>
        <w:pStyle w:val="ListParagraph"/>
        <w:numPr>
          <w:ilvl w:val="0"/>
          <w:numId w:val="14"/>
        </w:numPr>
        <w:rPr>
          <w:rFonts w:ascii="Ubuntu Light" w:hAnsi="Ubuntu Light"/>
          <w:b/>
          <w:bCs/>
        </w:rPr>
      </w:pPr>
      <w:hyperlink r:id="rId11" w:history="1">
        <w:r w:rsidR="00FF075A" w:rsidRPr="00297C54">
          <w:rPr>
            <w:rStyle w:val="Hyperlink"/>
            <w:rFonts w:ascii="Ubuntu Light" w:hAnsi="Ubuntu Light"/>
            <w:b/>
            <w:bCs/>
          </w:rPr>
          <w:t>Zonulin</w:t>
        </w:r>
      </w:hyperlink>
    </w:p>
    <w:p w14:paraId="5E9A215B" w14:textId="6B4A4987" w:rsidR="007E5BB5" w:rsidRPr="007E5BB5" w:rsidRDefault="007A7ED1" w:rsidP="000A5FCF">
      <w:pPr>
        <w:pStyle w:val="ListParagraph"/>
        <w:numPr>
          <w:ilvl w:val="0"/>
          <w:numId w:val="14"/>
        </w:numPr>
        <w:spacing w:after="120"/>
        <w:ind w:left="782" w:hanging="357"/>
        <w:rPr>
          <w:rFonts w:ascii="Ubuntu Light" w:hAnsi="Ubuntu Light"/>
          <w:b/>
          <w:bCs/>
        </w:rPr>
      </w:pPr>
      <w:hyperlink r:id="rId12" w:history="1">
        <w:r w:rsidR="00FF075A" w:rsidRPr="00297C54">
          <w:rPr>
            <w:rStyle w:val="Hyperlink"/>
            <w:rFonts w:ascii="Ubuntu Light" w:hAnsi="Ubuntu Light"/>
            <w:b/>
            <w:bCs/>
          </w:rPr>
          <w:t>Vitamin D3</w:t>
        </w:r>
      </w:hyperlink>
    </w:p>
    <w:p w14:paraId="399B270C" w14:textId="7600FE05" w:rsidR="00F24B6D" w:rsidRPr="008F4E91" w:rsidRDefault="008F4E91" w:rsidP="00A10D64">
      <w:pPr>
        <w:rPr>
          <w:rFonts w:ascii="Ubuntu Light" w:hAnsi="Ubuntu Light"/>
          <w:b/>
          <w:bCs/>
          <w:lang w:val="en-US"/>
        </w:rPr>
      </w:pPr>
      <w:r w:rsidRPr="008F4E91">
        <w:rPr>
          <w:rFonts w:ascii="Ubuntu Light" w:hAnsi="Ubuntu Light"/>
          <w:b/>
          <w:bCs/>
          <w:lang w:val="en-US"/>
        </w:rPr>
        <w:t xml:space="preserve">Please check the information about these parameters </w:t>
      </w:r>
      <w:r w:rsidR="00597BFD" w:rsidRPr="008F4E91">
        <w:rPr>
          <w:rFonts w:ascii="Ubuntu Light" w:hAnsi="Ubuntu Light"/>
          <w:b/>
          <w:bCs/>
          <w:lang w:val="en-US"/>
        </w:rPr>
        <w:t xml:space="preserve">provided </w:t>
      </w:r>
      <w:r w:rsidRPr="008F4E91">
        <w:rPr>
          <w:rFonts w:ascii="Ubuntu Light" w:hAnsi="Ubuntu Light"/>
          <w:b/>
          <w:bCs/>
          <w:lang w:val="en-US"/>
        </w:rPr>
        <w:t xml:space="preserve">on our website </w:t>
      </w:r>
      <w:hyperlink r:id="rId13" w:history="1">
        <w:r w:rsidRPr="00F556D2">
          <w:rPr>
            <w:rStyle w:val="Hyperlink"/>
            <w:rFonts w:ascii="Ubuntu Light" w:hAnsi="Ubuntu Light"/>
            <w:b/>
            <w:bCs/>
            <w:lang w:val="en-US"/>
          </w:rPr>
          <w:t>www.arminlabs.com</w:t>
        </w:r>
      </w:hyperlink>
      <w:r>
        <w:rPr>
          <w:rFonts w:ascii="Ubuntu Light" w:hAnsi="Ubuntu Light"/>
          <w:b/>
          <w:bCs/>
          <w:lang w:val="en-US"/>
        </w:rPr>
        <w:t xml:space="preserve"> .</w:t>
      </w:r>
    </w:p>
    <w:p w14:paraId="75C6F1B9" w14:textId="77777777" w:rsidR="00FE74A3" w:rsidRDefault="00FE74A3" w:rsidP="00B30AF8">
      <w:pPr>
        <w:rPr>
          <w:rFonts w:ascii="Ubuntu Light" w:hAnsi="Ubuntu Light"/>
          <w:b/>
          <w:bCs/>
        </w:rPr>
      </w:pPr>
    </w:p>
    <w:p w14:paraId="43AB84E6" w14:textId="252DBB5D" w:rsidR="00F24B6D" w:rsidRPr="00FC12F2" w:rsidRDefault="006620CC" w:rsidP="00B30AF8">
      <w:pPr>
        <w:rPr>
          <w:rFonts w:ascii="Ubuntu Light" w:hAnsi="Ubuntu Light"/>
          <w:b/>
          <w:bCs/>
        </w:rPr>
      </w:pPr>
      <w:r>
        <w:rPr>
          <w:rFonts w:ascii="Ubuntu Light" w:hAnsi="Ubuntu Light"/>
          <w:b/>
          <w:bCs/>
        </w:rPr>
        <w:t>References</w:t>
      </w:r>
    </w:p>
    <w:p w14:paraId="2827440E" w14:textId="7FFBA76A" w:rsidR="00C239A2" w:rsidRPr="002D215C" w:rsidRDefault="00C239A2" w:rsidP="00C239A2">
      <w:pPr>
        <w:tabs>
          <w:tab w:val="left" w:pos="3095"/>
        </w:tabs>
        <w:rPr>
          <w:rFonts w:ascii="Ubuntu Light" w:hAnsi="Ubuntu Light"/>
        </w:rPr>
      </w:pPr>
      <w:r w:rsidRPr="00FC12F2">
        <w:rPr>
          <w:rFonts w:ascii="Ubuntu Light" w:hAnsi="Ubuntu Light"/>
        </w:rPr>
        <w:t xml:space="preserve">[1] Ksiazek TG, Erdman D, Goldsmith CS, et al. </w:t>
      </w:r>
      <w:r w:rsidRPr="00FC12F2">
        <w:rPr>
          <w:rFonts w:ascii="Ubuntu Light" w:hAnsi="Ubuntu Light"/>
          <w:lang w:val="en-US"/>
        </w:rPr>
        <w:t xml:space="preserve">A novel coronavirus associated with severe acute respiratory syndrome. </w:t>
      </w:r>
      <w:r w:rsidRPr="002D215C">
        <w:rPr>
          <w:rFonts w:ascii="Ubuntu Light" w:hAnsi="Ubuntu Light"/>
        </w:rPr>
        <w:t>N Engl J Med. 2003;348(20):1953-1966.</w:t>
      </w:r>
    </w:p>
    <w:p w14:paraId="7EF46DEB" w14:textId="1567CE1F" w:rsidR="00C239A2" w:rsidRPr="00FC12F2" w:rsidRDefault="00C239A2" w:rsidP="00C239A2">
      <w:pPr>
        <w:tabs>
          <w:tab w:val="left" w:pos="3095"/>
        </w:tabs>
        <w:rPr>
          <w:rFonts w:ascii="Ubuntu Light" w:hAnsi="Ubuntu Light"/>
          <w:lang w:val="en-US"/>
        </w:rPr>
      </w:pPr>
      <w:r w:rsidRPr="00FC12F2">
        <w:rPr>
          <w:rFonts w:ascii="Ubuntu Light" w:hAnsi="Ubuntu Light"/>
        </w:rPr>
        <w:t xml:space="preserve">[2] Kuiken T, Fouchier RA, Schutten M, et al. </w:t>
      </w:r>
      <w:r w:rsidRPr="00FC12F2">
        <w:rPr>
          <w:rFonts w:ascii="Ubuntu Light" w:hAnsi="Ubuntu Light"/>
          <w:lang w:val="en-US"/>
        </w:rPr>
        <w:t>Newly discovered coronavirus as the primary cause of severe acute respiratory syndrome. Lancet. 2003</w:t>
      </w:r>
      <w:proofErr w:type="gramStart"/>
      <w:r w:rsidRPr="00FC12F2">
        <w:rPr>
          <w:rFonts w:ascii="Ubuntu Light" w:hAnsi="Ubuntu Light"/>
          <w:lang w:val="en-US"/>
        </w:rPr>
        <w:t>;362</w:t>
      </w:r>
      <w:proofErr w:type="gramEnd"/>
      <w:r w:rsidRPr="00FC12F2">
        <w:rPr>
          <w:rFonts w:ascii="Ubuntu Light" w:hAnsi="Ubuntu Light"/>
          <w:lang w:val="en-US"/>
        </w:rPr>
        <w:t>(9380):263-270.</w:t>
      </w:r>
    </w:p>
    <w:p w14:paraId="4A5B3CAC" w14:textId="4EB5691B" w:rsidR="00C239A2" w:rsidRPr="00FC12F2" w:rsidRDefault="00C239A2" w:rsidP="00C239A2">
      <w:pPr>
        <w:tabs>
          <w:tab w:val="left" w:pos="3095"/>
        </w:tabs>
        <w:rPr>
          <w:rFonts w:ascii="Ubuntu Light" w:hAnsi="Ubuntu Light"/>
          <w:lang w:val="en-US"/>
        </w:rPr>
      </w:pPr>
      <w:r w:rsidRPr="00FC12F2">
        <w:rPr>
          <w:rFonts w:ascii="Ubuntu Light" w:hAnsi="Ubuntu Light"/>
          <w:lang w:val="en-US"/>
        </w:rPr>
        <w:t xml:space="preserve">[3] </w:t>
      </w:r>
      <w:proofErr w:type="spellStart"/>
      <w:r w:rsidRPr="00FC12F2">
        <w:rPr>
          <w:rFonts w:ascii="Ubuntu Light" w:hAnsi="Ubuntu Light"/>
          <w:lang w:val="en-US"/>
        </w:rPr>
        <w:t>Zaki</w:t>
      </w:r>
      <w:proofErr w:type="spellEnd"/>
      <w:r w:rsidRPr="00FC12F2">
        <w:rPr>
          <w:rFonts w:ascii="Ubuntu Light" w:hAnsi="Ubuntu Light"/>
          <w:lang w:val="en-US"/>
        </w:rPr>
        <w:t xml:space="preserve"> AM, van </w:t>
      </w:r>
      <w:proofErr w:type="spellStart"/>
      <w:r w:rsidRPr="00FC12F2">
        <w:rPr>
          <w:rFonts w:ascii="Ubuntu Light" w:hAnsi="Ubuntu Light"/>
          <w:lang w:val="en-US"/>
        </w:rPr>
        <w:t>Boheemen</w:t>
      </w:r>
      <w:proofErr w:type="spellEnd"/>
      <w:r w:rsidRPr="00FC12F2">
        <w:rPr>
          <w:rFonts w:ascii="Ubuntu Light" w:hAnsi="Ubuntu Light"/>
          <w:lang w:val="en-US"/>
        </w:rPr>
        <w:t xml:space="preserve"> S, </w:t>
      </w:r>
      <w:proofErr w:type="spellStart"/>
      <w:r w:rsidRPr="00FC12F2">
        <w:rPr>
          <w:rFonts w:ascii="Ubuntu Light" w:hAnsi="Ubuntu Light"/>
          <w:lang w:val="en-US"/>
        </w:rPr>
        <w:t>Bestebroer</w:t>
      </w:r>
      <w:proofErr w:type="spellEnd"/>
      <w:r w:rsidRPr="00FC12F2">
        <w:rPr>
          <w:rFonts w:ascii="Ubuntu Light" w:hAnsi="Ubuntu Light"/>
          <w:lang w:val="en-US"/>
        </w:rPr>
        <w:t xml:space="preserve"> TM, Osterhaus AD, </w:t>
      </w:r>
      <w:proofErr w:type="spellStart"/>
      <w:r w:rsidRPr="00FC12F2">
        <w:rPr>
          <w:rFonts w:ascii="Ubuntu Light" w:hAnsi="Ubuntu Light"/>
          <w:lang w:val="en-US"/>
        </w:rPr>
        <w:t>Fouchier</w:t>
      </w:r>
      <w:proofErr w:type="spellEnd"/>
      <w:r w:rsidRPr="00FC12F2">
        <w:rPr>
          <w:rFonts w:ascii="Ubuntu Light" w:hAnsi="Ubuntu Light"/>
          <w:lang w:val="en-US"/>
        </w:rPr>
        <w:t xml:space="preserve"> RA. Isolation of a novel coronavirus from a man with pneumonia in Saudi Arabia. N </w:t>
      </w:r>
      <w:proofErr w:type="spellStart"/>
      <w:r w:rsidRPr="00FC12F2">
        <w:rPr>
          <w:rFonts w:ascii="Ubuntu Light" w:hAnsi="Ubuntu Light"/>
          <w:lang w:val="en-US"/>
        </w:rPr>
        <w:t>Engl</w:t>
      </w:r>
      <w:proofErr w:type="spellEnd"/>
      <w:r w:rsidRPr="00FC12F2">
        <w:rPr>
          <w:rFonts w:ascii="Ubuntu Light" w:hAnsi="Ubuntu Light"/>
          <w:lang w:val="en-US"/>
        </w:rPr>
        <w:t xml:space="preserve"> J Med. 2012</w:t>
      </w:r>
      <w:proofErr w:type="gramStart"/>
      <w:r w:rsidRPr="00FC12F2">
        <w:rPr>
          <w:rFonts w:ascii="Ubuntu Light" w:hAnsi="Ubuntu Light"/>
          <w:lang w:val="en-US"/>
        </w:rPr>
        <w:t>;367</w:t>
      </w:r>
      <w:proofErr w:type="gramEnd"/>
      <w:r w:rsidRPr="00FC12F2">
        <w:rPr>
          <w:rFonts w:ascii="Ubuntu Light" w:hAnsi="Ubuntu Light"/>
          <w:lang w:val="en-US"/>
        </w:rPr>
        <w:t>(19):1814-1820</w:t>
      </w:r>
    </w:p>
    <w:p w14:paraId="208E0BA0" w14:textId="59D08C71" w:rsidR="001647E8" w:rsidRPr="00FC12F2" w:rsidRDefault="001647E8" w:rsidP="001647E8">
      <w:pPr>
        <w:tabs>
          <w:tab w:val="left" w:pos="3095"/>
        </w:tabs>
        <w:rPr>
          <w:rFonts w:ascii="Ubuntu Light" w:hAnsi="Ubuntu Light"/>
          <w:lang w:val="en-US"/>
        </w:rPr>
      </w:pPr>
      <w:r w:rsidRPr="00FC12F2">
        <w:rPr>
          <w:rFonts w:ascii="Ubuntu Light" w:hAnsi="Ubuntu Light"/>
          <w:lang w:val="en-US"/>
        </w:rPr>
        <w:t xml:space="preserve">[4] Wang C, Yu H, </w:t>
      </w:r>
      <w:proofErr w:type="spellStart"/>
      <w:r w:rsidRPr="00FC12F2">
        <w:rPr>
          <w:rFonts w:ascii="Ubuntu Light" w:hAnsi="Ubuntu Light"/>
          <w:lang w:val="en-US"/>
        </w:rPr>
        <w:t>Horby</w:t>
      </w:r>
      <w:proofErr w:type="spellEnd"/>
      <w:r w:rsidRPr="00FC12F2">
        <w:rPr>
          <w:rFonts w:ascii="Ubuntu Light" w:hAnsi="Ubuntu Light"/>
          <w:lang w:val="en-US"/>
        </w:rPr>
        <w:t xml:space="preserve"> PW, et al. Comparison of patients hospitalized with influenza A subtypes H7N9, H5N1, and 2009 pandemic H1N1. </w:t>
      </w:r>
      <w:proofErr w:type="spellStart"/>
      <w:r w:rsidRPr="00FC12F2">
        <w:rPr>
          <w:rFonts w:ascii="Ubuntu Light" w:hAnsi="Ubuntu Light"/>
          <w:lang w:val="en-US"/>
        </w:rPr>
        <w:t>Clin</w:t>
      </w:r>
      <w:proofErr w:type="spellEnd"/>
      <w:r w:rsidRPr="00FC12F2">
        <w:rPr>
          <w:rFonts w:ascii="Ubuntu Light" w:hAnsi="Ubuntu Light"/>
          <w:lang w:val="en-US"/>
        </w:rPr>
        <w:t xml:space="preserve"> Infect Dis. 2014</w:t>
      </w:r>
      <w:proofErr w:type="gramStart"/>
      <w:r w:rsidRPr="00FC12F2">
        <w:rPr>
          <w:rFonts w:ascii="Ubuntu Light" w:hAnsi="Ubuntu Light"/>
          <w:lang w:val="en-US"/>
        </w:rPr>
        <w:t>;58</w:t>
      </w:r>
      <w:proofErr w:type="gramEnd"/>
      <w:r w:rsidRPr="00FC12F2">
        <w:rPr>
          <w:rFonts w:ascii="Ubuntu Light" w:hAnsi="Ubuntu Light"/>
          <w:lang w:val="en-US"/>
        </w:rPr>
        <w:t>(8):1095-1103</w:t>
      </w:r>
    </w:p>
    <w:p w14:paraId="30A8C1AA" w14:textId="20238EA5" w:rsidR="001647E8" w:rsidRPr="00FC12F2" w:rsidRDefault="001647E8" w:rsidP="001647E8">
      <w:pPr>
        <w:tabs>
          <w:tab w:val="left" w:pos="3095"/>
        </w:tabs>
        <w:rPr>
          <w:rFonts w:ascii="Ubuntu Light" w:hAnsi="Ubuntu Light"/>
          <w:lang w:val="en-US"/>
        </w:rPr>
      </w:pPr>
      <w:r w:rsidRPr="00FC12F2">
        <w:rPr>
          <w:rFonts w:ascii="Ubuntu Light" w:hAnsi="Ubuntu Light"/>
          <w:lang w:val="en-US"/>
        </w:rPr>
        <w:t xml:space="preserve">[5] </w:t>
      </w:r>
      <w:proofErr w:type="spellStart"/>
      <w:r w:rsidRPr="00FC12F2">
        <w:rPr>
          <w:rFonts w:ascii="Ubuntu Light" w:hAnsi="Ubuntu Light"/>
          <w:lang w:val="en-US"/>
        </w:rPr>
        <w:t>Jin</w:t>
      </w:r>
      <w:proofErr w:type="spellEnd"/>
      <w:r w:rsidRPr="00FC12F2">
        <w:rPr>
          <w:rFonts w:ascii="Ubuntu Light" w:hAnsi="Ubuntu Light"/>
          <w:lang w:val="en-US"/>
        </w:rPr>
        <w:t xml:space="preserve"> YH, </w:t>
      </w:r>
      <w:proofErr w:type="spellStart"/>
      <w:proofErr w:type="gramStart"/>
      <w:r w:rsidRPr="00FC12F2">
        <w:rPr>
          <w:rFonts w:ascii="Ubuntu Light" w:hAnsi="Ubuntu Light"/>
          <w:lang w:val="en-US"/>
        </w:rPr>
        <w:t>Cai</w:t>
      </w:r>
      <w:proofErr w:type="spellEnd"/>
      <w:proofErr w:type="gramEnd"/>
      <w:r w:rsidRPr="00FC12F2">
        <w:rPr>
          <w:rFonts w:ascii="Ubuntu Light" w:hAnsi="Ubuntu Light"/>
          <w:lang w:val="en-US"/>
        </w:rPr>
        <w:t xml:space="preserve"> L, Cheng ZS, et al. A rapid advice guideline for the diagnosis and treatment of 2019 novel coronavirus (COVID-19) infected pneumonia (standard version). Mil Med Res. 2020</w:t>
      </w:r>
      <w:proofErr w:type="gramStart"/>
      <w:r w:rsidRPr="00FC12F2">
        <w:rPr>
          <w:rFonts w:ascii="Ubuntu Light" w:hAnsi="Ubuntu Light"/>
          <w:lang w:val="en-US"/>
        </w:rPr>
        <w:t>;7</w:t>
      </w:r>
      <w:proofErr w:type="gramEnd"/>
      <w:r w:rsidRPr="00FC12F2">
        <w:rPr>
          <w:rFonts w:ascii="Ubuntu Light" w:hAnsi="Ubuntu Light"/>
          <w:lang w:val="en-US"/>
        </w:rPr>
        <w:t>(1):4</w:t>
      </w:r>
    </w:p>
    <w:p w14:paraId="0F242450" w14:textId="308EC5F6" w:rsidR="00AC6B18" w:rsidRPr="00FC12F2" w:rsidRDefault="00AC6B18" w:rsidP="00AC6B18">
      <w:pPr>
        <w:tabs>
          <w:tab w:val="left" w:pos="3095"/>
        </w:tabs>
        <w:rPr>
          <w:rFonts w:ascii="Ubuntu Light" w:hAnsi="Ubuntu Light"/>
          <w:lang w:val="en-US"/>
        </w:rPr>
      </w:pPr>
      <w:r w:rsidRPr="00FC12F2">
        <w:rPr>
          <w:rFonts w:ascii="Ubuntu Light" w:hAnsi="Ubuntu Light"/>
          <w:lang w:val="en-US"/>
        </w:rPr>
        <w:t>[6] Gallagher J. Are Coronavirus Tests Flawed? BBC News</w:t>
      </w:r>
      <w:r w:rsidRPr="00FC12F2">
        <w:rPr>
          <w:rFonts w:ascii="Ubuntu Light" w:eastAsia="MS Gothic" w:hAnsi="Ubuntu Light" w:cs="MS Gothic"/>
          <w:lang w:val="en-US"/>
        </w:rPr>
        <w:t xml:space="preserve">, </w:t>
      </w:r>
      <w:r w:rsidRPr="00FC12F2">
        <w:rPr>
          <w:rFonts w:ascii="Ubuntu Light" w:hAnsi="Ubuntu Light"/>
          <w:lang w:val="en-US"/>
        </w:rPr>
        <w:t>www.bbccom/news/health-51491763. 13 Feb. 2020</w:t>
      </w:r>
    </w:p>
    <w:p w14:paraId="5F38237F" w14:textId="085B0EC6" w:rsidR="00B30AF8" w:rsidRPr="00FC12F2" w:rsidRDefault="00C83C1F" w:rsidP="00B30AF8">
      <w:pPr>
        <w:tabs>
          <w:tab w:val="left" w:pos="3095"/>
        </w:tabs>
        <w:rPr>
          <w:rFonts w:ascii="Ubuntu Light" w:hAnsi="Ubuntu Light"/>
          <w:lang w:val="en-US"/>
        </w:rPr>
      </w:pPr>
      <w:r w:rsidRPr="00FC12F2">
        <w:rPr>
          <w:rFonts w:ascii="Ubuntu Light" w:hAnsi="Ubuntu Light"/>
          <w:lang w:val="en-US"/>
        </w:rPr>
        <w:t>[</w:t>
      </w:r>
      <w:r w:rsidR="001556AF" w:rsidRPr="00FC12F2">
        <w:rPr>
          <w:rFonts w:ascii="Ubuntu Light" w:hAnsi="Ubuntu Light"/>
          <w:lang w:val="en-US"/>
        </w:rPr>
        <w:t>7</w:t>
      </w:r>
      <w:r w:rsidRPr="00FC12F2">
        <w:rPr>
          <w:rFonts w:ascii="Ubuntu Light" w:hAnsi="Ubuntu Light"/>
          <w:lang w:val="en-US"/>
        </w:rPr>
        <w:t xml:space="preserve">] Long Q, Deng H, Hu J et al., “Antibody responses to SARS-CoV-2 </w:t>
      </w:r>
      <w:proofErr w:type="spellStart"/>
      <w:proofErr w:type="gramStart"/>
      <w:r w:rsidRPr="00FC12F2">
        <w:rPr>
          <w:rFonts w:ascii="Ubuntu Light" w:hAnsi="Ubuntu Light"/>
          <w:lang w:val="en-US"/>
        </w:rPr>
        <w:t>ind</w:t>
      </w:r>
      <w:proofErr w:type="spellEnd"/>
      <w:proofErr w:type="gramEnd"/>
      <w:r w:rsidRPr="00FC12F2">
        <w:rPr>
          <w:rFonts w:ascii="Ubuntu Light" w:hAnsi="Ubuntu Light"/>
          <w:lang w:val="en-US"/>
        </w:rPr>
        <w:t xml:space="preserve"> COVID-19 patients: the perspective application of serological tests in clinical practice”</w:t>
      </w:r>
      <w:r w:rsidR="00377385" w:rsidRPr="00FC12F2">
        <w:rPr>
          <w:rFonts w:ascii="Ubuntu Light" w:hAnsi="Ubuntu Light"/>
          <w:lang w:val="en-US"/>
        </w:rPr>
        <w:t>, https://doi.org/10.1101/2020.03.18.20038018</w:t>
      </w:r>
    </w:p>
    <w:p w14:paraId="01EBCD55" w14:textId="49A69449" w:rsidR="00730D1D" w:rsidRPr="00FC12F2" w:rsidRDefault="00730D1D" w:rsidP="00B30AF8">
      <w:pPr>
        <w:tabs>
          <w:tab w:val="left" w:pos="3095"/>
        </w:tabs>
        <w:rPr>
          <w:rFonts w:ascii="Ubuntu Light" w:hAnsi="Ubuntu Light"/>
        </w:rPr>
      </w:pPr>
      <w:r w:rsidRPr="00FC12F2">
        <w:rPr>
          <w:rFonts w:ascii="Ubuntu Light" w:hAnsi="Ubuntu Light"/>
        </w:rPr>
        <w:t>[8] Okba et al. medRxiv 2020.03.18.20038059; doi: 10.1101/2020.03.18.20038059; März 2020</w:t>
      </w:r>
    </w:p>
    <w:p w14:paraId="6304BD7E" w14:textId="3CC19EA0" w:rsidR="001A2A7F" w:rsidRPr="00FC12F2" w:rsidRDefault="001A2A7F" w:rsidP="001A2A7F">
      <w:pPr>
        <w:tabs>
          <w:tab w:val="left" w:pos="3095"/>
        </w:tabs>
        <w:rPr>
          <w:rFonts w:ascii="Ubuntu Light" w:hAnsi="Ubuntu Light"/>
          <w:lang w:val="en-US"/>
        </w:rPr>
      </w:pPr>
      <w:r w:rsidRPr="00FC12F2">
        <w:rPr>
          <w:rFonts w:ascii="Ubuntu Light" w:hAnsi="Ubuntu Light"/>
          <w:lang w:val="en-US"/>
        </w:rPr>
        <w:t>[</w:t>
      </w:r>
      <w:r w:rsidR="00730D1D" w:rsidRPr="00FC12F2">
        <w:rPr>
          <w:rFonts w:ascii="Ubuntu Light" w:hAnsi="Ubuntu Light"/>
          <w:lang w:val="en-US"/>
        </w:rPr>
        <w:t>9</w:t>
      </w:r>
      <w:r w:rsidRPr="00FC12F2">
        <w:rPr>
          <w:rFonts w:ascii="Ubuntu Light" w:hAnsi="Ubuntu Light"/>
          <w:lang w:val="en-US"/>
        </w:rPr>
        <w:t xml:space="preserve">] Risk of COVID-19 for patients with cancer; </w:t>
      </w:r>
      <w:proofErr w:type="spellStart"/>
      <w:r w:rsidRPr="00FC12F2">
        <w:rPr>
          <w:rFonts w:ascii="Ubuntu Light" w:hAnsi="Ubuntu Light"/>
          <w:lang w:val="en-US"/>
        </w:rPr>
        <w:t>Hanping</w:t>
      </w:r>
      <w:proofErr w:type="spellEnd"/>
      <w:r w:rsidRPr="00FC12F2">
        <w:rPr>
          <w:rFonts w:ascii="Ubuntu Light" w:hAnsi="Ubuntu Light"/>
          <w:lang w:val="en-US"/>
        </w:rPr>
        <w:t xml:space="preserve"> Wang, Li Zhang; </w:t>
      </w:r>
      <w:proofErr w:type="spellStart"/>
      <w:r w:rsidRPr="00FC12F2">
        <w:rPr>
          <w:rFonts w:ascii="Ubuntu Light" w:hAnsi="Ubuntu Light"/>
          <w:lang w:val="en-US"/>
        </w:rPr>
        <w:t>Published</w:t>
      </w:r>
      <w:proofErr w:type="gramStart"/>
      <w:r w:rsidRPr="00FC12F2">
        <w:rPr>
          <w:rFonts w:ascii="Ubuntu Light" w:hAnsi="Ubuntu Light"/>
          <w:lang w:val="en-US"/>
        </w:rPr>
        <w:t>:March</w:t>
      </w:r>
      <w:proofErr w:type="spellEnd"/>
      <w:proofErr w:type="gramEnd"/>
      <w:r w:rsidRPr="00FC12F2">
        <w:rPr>
          <w:rFonts w:ascii="Ubuntu Light" w:hAnsi="Ubuntu Light"/>
          <w:lang w:val="en-US"/>
        </w:rPr>
        <w:t xml:space="preserve"> 03, 2020</w:t>
      </w:r>
    </w:p>
    <w:p w14:paraId="4B45EE83" w14:textId="134ACA38" w:rsidR="001A2A7F" w:rsidRPr="00FC12F2" w:rsidRDefault="001A2A7F" w:rsidP="001A2A7F">
      <w:pPr>
        <w:tabs>
          <w:tab w:val="left" w:pos="3095"/>
        </w:tabs>
        <w:rPr>
          <w:rFonts w:ascii="Ubuntu Light" w:hAnsi="Ubuntu Light"/>
          <w:lang w:val="en-US"/>
        </w:rPr>
      </w:pPr>
      <w:r w:rsidRPr="00FC12F2">
        <w:rPr>
          <w:rFonts w:ascii="Ubuntu Light" w:hAnsi="Ubuntu Light"/>
          <w:lang w:val="en-US"/>
        </w:rPr>
        <w:t>[</w:t>
      </w:r>
      <w:r w:rsidR="00730D1D" w:rsidRPr="00FC12F2">
        <w:rPr>
          <w:rFonts w:ascii="Ubuntu Light" w:hAnsi="Ubuntu Light"/>
          <w:lang w:val="en-US"/>
        </w:rPr>
        <w:t>10</w:t>
      </w:r>
      <w:r w:rsidRPr="00FC12F2">
        <w:rPr>
          <w:rFonts w:ascii="Ubuntu Light" w:hAnsi="Ubuntu Light"/>
          <w:lang w:val="en-US"/>
        </w:rPr>
        <w:t xml:space="preserve">] The Novel Coronavirus Disease (COVID-19) Threat for Patients with Cardiovascular Disease and Cancer; </w:t>
      </w:r>
      <w:proofErr w:type="spellStart"/>
      <w:r w:rsidRPr="00FC12F2">
        <w:rPr>
          <w:rFonts w:ascii="Ubuntu Light" w:hAnsi="Ubuntu Light"/>
          <w:lang w:val="en-US"/>
        </w:rPr>
        <w:t>Sarju</w:t>
      </w:r>
      <w:proofErr w:type="spellEnd"/>
      <w:r w:rsidRPr="00FC12F2">
        <w:rPr>
          <w:rFonts w:ascii="Ubuntu Light" w:hAnsi="Ubuntu Light"/>
          <w:lang w:val="en-US"/>
        </w:rPr>
        <w:t xml:space="preserve"> </w:t>
      </w:r>
      <w:proofErr w:type="spellStart"/>
      <w:r w:rsidRPr="00FC12F2">
        <w:rPr>
          <w:rFonts w:ascii="Ubuntu Light" w:hAnsi="Ubuntu Light"/>
          <w:lang w:val="en-US"/>
        </w:rPr>
        <w:t>Ganatra</w:t>
      </w:r>
      <w:proofErr w:type="spellEnd"/>
      <w:r w:rsidRPr="00FC12F2">
        <w:rPr>
          <w:rFonts w:ascii="Ubuntu Light" w:hAnsi="Ubuntu Light"/>
          <w:lang w:val="en-US"/>
        </w:rPr>
        <w:t xml:space="preserve">, MD, Sarah P. Hammond, MD, Anju </w:t>
      </w:r>
      <w:proofErr w:type="spellStart"/>
      <w:r w:rsidRPr="00FC12F2">
        <w:rPr>
          <w:rFonts w:ascii="Ubuntu Light" w:hAnsi="Ubuntu Light"/>
          <w:lang w:val="en-US"/>
        </w:rPr>
        <w:t>Nohria</w:t>
      </w:r>
      <w:proofErr w:type="spellEnd"/>
      <w:r w:rsidRPr="00FC12F2">
        <w:rPr>
          <w:rFonts w:ascii="Ubuntu Light" w:hAnsi="Ubuntu Light"/>
          <w:lang w:val="en-US"/>
        </w:rPr>
        <w:t>, MD; 18 March 2020</w:t>
      </w:r>
    </w:p>
    <w:p w14:paraId="5CA2FD79" w14:textId="22E924D7" w:rsidR="001A2A7F" w:rsidRPr="00FC12F2" w:rsidRDefault="001A2A7F" w:rsidP="001A2A7F">
      <w:pPr>
        <w:tabs>
          <w:tab w:val="left" w:pos="3095"/>
        </w:tabs>
        <w:rPr>
          <w:rFonts w:ascii="Ubuntu Light" w:hAnsi="Ubuntu Light"/>
          <w:lang w:val="en-US"/>
        </w:rPr>
      </w:pPr>
      <w:r w:rsidRPr="00FC12F2">
        <w:rPr>
          <w:rFonts w:ascii="Ubuntu Light" w:hAnsi="Ubuntu Light"/>
          <w:lang w:val="en-US"/>
        </w:rPr>
        <w:t>[1</w:t>
      </w:r>
      <w:r w:rsidR="00730D1D" w:rsidRPr="00FC12F2">
        <w:rPr>
          <w:rFonts w:ascii="Ubuntu Light" w:hAnsi="Ubuntu Light"/>
          <w:lang w:val="en-US"/>
        </w:rPr>
        <w:t>1</w:t>
      </w:r>
      <w:r w:rsidRPr="00FC12F2">
        <w:rPr>
          <w:rFonts w:ascii="Ubuntu Light" w:hAnsi="Ubuntu Light"/>
          <w:lang w:val="en-US"/>
        </w:rPr>
        <w:t xml:space="preserve">] COVID-19 infection and rheumatoid arthritis: </w:t>
      </w:r>
      <w:proofErr w:type="spellStart"/>
      <w:r w:rsidRPr="00FC12F2">
        <w:rPr>
          <w:rFonts w:ascii="Ubuntu Light" w:hAnsi="Ubuntu Light"/>
          <w:lang w:val="en-US"/>
        </w:rPr>
        <w:t>Ennio</w:t>
      </w:r>
      <w:proofErr w:type="spellEnd"/>
      <w:r w:rsidRPr="00FC12F2">
        <w:rPr>
          <w:rFonts w:ascii="Ubuntu Light" w:hAnsi="Ubuntu Light"/>
          <w:lang w:val="en-US"/>
        </w:rPr>
        <w:t xml:space="preserve"> Giulio </w:t>
      </w:r>
      <w:proofErr w:type="spellStart"/>
      <w:r w:rsidRPr="00FC12F2">
        <w:rPr>
          <w:rFonts w:ascii="Ubuntu Light" w:hAnsi="Ubuntu Light"/>
          <w:lang w:val="en-US"/>
        </w:rPr>
        <w:t>Favalli</w:t>
      </w:r>
      <w:proofErr w:type="spellEnd"/>
      <w:r w:rsidRPr="00FC12F2">
        <w:rPr>
          <w:rFonts w:ascii="Ubuntu Light" w:hAnsi="Ubuntu Light"/>
          <w:lang w:val="en-US"/>
        </w:rPr>
        <w:t xml:space="preserve">, Francesca </w:t>
      </w:r>
      <w:proofErr w:type="spellStart"/>
      <w:r w:rsidRPr="00FC12F2">
        <w:rPr>
          <w:rFonts w:ascii="Ubuntu Light" w:hAnsi="Ubuntu Light"/>
          <w:lang w:val="en-US"/>
        </w:rPr>
        <w:t>Ingegnoli</w:t>
      </w:r>
      <w:proofErr w:type="spellEnd"/>
      <w:r w:rsidRPr="00FC12F2">
        <w:rPr>
          <w:rFonts w:ascii="Ubuntu Light" w:hAnsi="Ubuntu Light"/>
          <w:lang w:val="en-US"/>
        </w:rPr>
        <w:t xml:space="preserve">, </w:t>
      </w:r>
      <w:proofErr w:type="spellStart"/>
      <w:r w:rsidRPr="00FC12F2">
        <w:rPr>
          <w:rFonts w:ascii="Ubuntu Light" w:hAnsi="Ubuntu Light"/>
          <w:lang w:val="en-US"/>
        </w:rPr>
        <w:t>OrazioDe</w:t>
      </w:r>
      <w:proofErr w:type="spellEnd"/>
      <w:r w:rsidRPr="00FC12F2">
        <w:rPr>
          <w:rFonts w:ascii="Ubuntu Light" w:hAnsi="Ubuntu Light"/>
          <w:lang w:val="en-US"/>
        </w:rPr>
        <w:t xml:space="preserve"> Lucia, Gilberto </w:t>
      </w:r>
      <w:proofErr w:type="spellStart"/>
      <w:r w:rsidRPr="00FC12F2">
        <w:rPr>
          <w:rFonts w:ascii="Ubuntu Light" w:hAnsi="Ubuntu Light"/>
          <w:lang w:val="en-US"/>
        </w:rPr>
        <w:t>Cincinelli</w:t>
      </w:r>
      <w:proofErr w:type="spellEnd"/>
      <w:r w:rsidRPr="00FC12F2">
        <w:rPr>
          <w:rFonts w:ascii="Ubuntu Light" w:hAnsi="Ubuntu Light"/>
          <w:lang w:val="en-US"/>
        </w:rPr>
        <w:t xml:space="preserve">, Rolando </w:t>
      </w:r>
      <w:proofErr w:type="spellStart"/>
      <w:r w:rsidRPr="00FC12F2">
        <w:rPr>
          <w:rFonts w:ascii="Ubuntu Light" w:hAnsi="Ubuntu Light"/>
          <w:lang w:val="en-US"/>
        </w:rPr>
        <w:t>Cimaz</w:t>
      </w:r>
      <w:proofErr w:type="spellEnd"/>
      <w:r w:rsidRPr="00FC12F2">
        <w:rPr>
          <w:rFonts w:ascii="Ubuntu Light" w:hAnsi="Ubuntu Light"/>
          <w:lang w:val="en-US"/>
        </w:rPr>
        <w:t xml:space="preserve">, Roberto </w:t>
      </w:r>
      <w:proofErr w:type="spellStart"/>
      <w:r w:rsidRPr="00FC12F2">
        <w:rPr>
          <w:rFonts w:ascii="Ubuntu Light" w:hAnsi="Ubuntu Light"/>
          <w:lang w:val="en-US"/>
        </w:rPr>
        <w:t>Caporali</w:t>
      </w:r>
      <w:proofErr w:type="spellEnd"/>
      <w:r w:rsidRPr="00FC12F2">
        <w:rPr>
          <w:rFonts w:ascii="Ubuntu Light" w:hAnsi="Ubuntu Light"/>
          <w:lang w:val="en-US"/>
        </w:rPr>
        <w:t>; 24 March 2020</w:t>
      </w:r>
    </w:p>
    <w:p w14:paraId="09DDE9F8" w14:textId="65BCD6C9" w:rsidR="00A10D64" w:rsidRPr="00FF075A" w:rsidRDefault="00A10D64" w:rsidP="00A10D64">
      <w:pPr>
        <w:tabs>
          <w:tab w:val="left" w:pos="3095"/>
        </w:tabs>
        <w:rPr>
          <w:rFonts w:ascii="Ubuntu Light" w:hAnsi="Ubuntu Light"/>
          <w:sz w:val="16"/>
          <w:szCs w:val="16"/>
          <w:lang w:val="en-US"/>
        </w:rPr>
      </w:pPr>
    </w:p>
    <w:p w14:paraId="6536FEE8" w14:textId="77777777" w:rsidR="00A10D64" w:rsidRPr="00FF075A" w:rsidRDefault="00A10D64" w:rsidP="001A2A7F">
      <w:pPr>
        <w:tabs>
          <w:tab w:val="left" w:pos="3095"/>
        </w:tabs>
        <w:rPr>
          <w:rFonts w:ascii="Ubuntu Light" w:hAnsi="Ubuntu Light"/>
          <w:sz w:val="16"/>
          <w:szCs w:val="16"/>
          <w:lang w:val="en-US"/>
        </w:rPr>
      </w:pPr>
      <w:bookmarkStart w:id="0" w:name="_GoBack"/>
      <w:bookmarkEnd w:id="0"/>
    </w:p>
    <w:p w14:paraId="3865AD0B" w14:textId="77777777" w:rsidR="001647E8" w:rsidRPr="001556AF" w:rsidRDefault="001647E8" w:rsidP="00EE5A25">
      <w:pPr>
        <w:tabs>
          <w:tab w:val="left" w:pos="3095"/>
        </w:tabs>
        <w:rPr>
          <w:rFonts w:ascii="Ubuntu Light" w:hAnsi="Ubuntu Light"/>
          <w:lang w:val="en-US"/>
        </w:rPr>
      </w:pPr>
    </w:p>
    <w:p w14:paraId="0E4AB5A7" w14:textId="2282FE08" w:rsidR="00EE5A25" w:rsidRPr="00730D1D" w:rsidRDefault="00EE5A25" w:rsidP="00EE5A25">
      <w:pPr>
        <w:tabs>
          <w:tab w:val="left" w:pos="3095"/>
        </w:tabs>
        <w:rPr>
          <w:rFonts w:ascii="Ubuntu Light" w:hAnsi="Ubuntu Light"/>
          <w:lang w:val="en-US"/>
        </w:rPr>
      </w:pPr>
    </w:p>
    <w:p w14:paraId="6F511443" w14:textId="31E8CE1F" w:rsidR="00EE5A25" w:rsidRPr="00CD716E" w:rsidRDefault="00EE5A25" w:rsidP="00EE5A25">
      <w:pPr>
        <w:tabs>
          <w:tab w:val="left" w:pos="3095"/>
        </w:tabs>
        <w:rPr>
          <w:rFonts w:ascii="Ubuntu Light" w:hAnsi="Ubuntu Light"/>
          <w:lang w:val="en-US"/>
        </w:rPr>
      </w:pPr>
    </w:p>
    <w:p w14:paraId="1483355F" w14:textId="19FDADD9" w:rsidR="00EE5A25" w:rsidRPr="00CD716E" w:rsidRDefault="00EE5A25" w:rsidP="00EE5A25">
      <w:pPr>
        <w:tabs>
          <w:tab w:val="left" w:pos="3095"/>
        </w:tabs>
        <w:rPr>
          <w:rFonts w:ascii="Ubuntu Light" w:hAnsi="Ubuntu Light"/>
          <w:lang w:val="en-US"/>
        </w:rPr>
      </w:pPr>
    </w:p>
    <w:p w14:paraId="3A273511" w14:textId="0D2BB076" w:rsidR="00C83C1F" w:rsidRPr="00CD716E" w:rsidRDefault="00C83C1F" w:rsidP="00B30AF8">
      <w:pPr>
        <w:tabs>
          <w:tab w:val="left" w:pos="3095"/>
        </w:tabs>
        <w:rPr>
          <w:rFonts w:ascii="Ubuntu Light" w:hAnsi="Ubuntu Light"/>
          <w:lang w:val="en-US"/>
        </w:rPr>
      </w:pPr>
    </w:p>
    <w:p w14:paraId="0EEAFBA7" w14:textId="67C4DBF4" w:rsidR="00C83C1F" w:rsidRPr="00CD716E" w:rsidRDefault="00C83C1F" w:rsidP="00C83C1F">
      <w:pPr>
        <w:tabs>
          <w:tab w:val="left" w:pos="3095"/>
        </w:tabs>
        <w:rPr>
          <w:rFonts w:ascii="Ubuntu Light" w:hAnsi="Ubuntu Light"/>
          <w:lang w:val="en-US"/>
        </w:rPr>
      </w:pPr>
    </w:p>
    <w:p w14:paraId="14CAFB3A" w14:textId="2C2EA52D" w:rsidR="00C83C1F" w:rsidRPr="00CD716E" w:rsidRDefault="00C83C1F" w:rsidP="00C83C1F">
      <w:pPr>
        <w:tabs>
          <w:tab w:val="left" w:pos="3095"/>
        </w:tabs>
        <w:rPr>
          <w:rFonts w:ascii="Ubuntu Light" w:hAnsi="Ubuntu Light"/>
          <w:lang w:val="en-US"/>
        </w:rPr>
      </w:pPr>
    </w:p>
    <w:sectPr w:rsidR="00C83C1F" w:rsidRPr="00CD716E" w:rsidSect="004319EB">
      <w:footerReference w:type="default" r:id="rId14"/>
      <w:pgSz w:w="11906" w:h="16838"/>
      <w:pgMar w:top="1276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BA86F" w14:textId="77777777" w:rsidR="007A7ED1" w:rsidRDefault="007A7ED1" w:rsidP="00AD14C8">
      <w:pPr>
        <w:spacing w:after="0" w:line="240" w:lineRule="auto"/>
      </w:pPr>
      <w:r>
        <w:separator/>
      </w:r>
    </w:p>
  </w:endnote>
  <w:endnote w:type="continuationSeparator" w:id="0">
    <w:p w14:paraId="0FADC425" w14:textId="77777777" w:rsidR="007A7ED1" w:rsidRDefault="007A7ED1" w:rsidP="00AD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BE151" w14:textId="016ED5ED" w:rsidR="00AD14C8" w:rsidRPr="00A35C71" w:rsidRDefault="00AD14C8" w:rsidP="00A35C71">
    <w:pPr>
      <w:pStyle w:val="Footer"/>
      <w:jc w:val="center"/>
      <w:rPr>
        <w:rFonts w:ascii="Ubuntu Light" w:hAnsi="Ubuntu Light"/>
        <w:color w:val="808080" w:themeColor="background1" w:themeShade="80"/>
        <w:sz w:val="18"/>
        <w:lang w:val="en-US"/>
      </w:rPr>
    </w:pPr>
    <w:r w:rsidRPr="00A35C71">
      <w:rPr>
        <w:rFonts w:ascii="Ubuntu Light" w:hAnsi="Ubuntu Light"/>
        <w:color w:val="808080" w:themeColor="background1" w:themeShade="80"/>
        <w:sz w:val="18"/>
        <w:lang w:val="en-US"/>
      </w:rPr>
      <w:t>Copyright © 20</w:t>
    </w:r>
    <w:r w:rsidR="004E793B">
      <w:rPr>
        <w:rFonts w:ascii="Ubuntu Light" w:hAnsi="Ubuntu Light"/>
        <w:color w:val="808080" w:themeColor="background1" w:themeShade="80"/>
        <w:sz w:val="18"/>
        <w:lang w:val="en-US"/>
      </w:rPr>
      <w:t>20</w:t>
    </w:r>
    <w:r w:rsidRPr="00A35C71">
      <w:rPr>
        <w:rFonts w:ascii="Ubuntu Light" w:hAnsi="Ubuntu Light"/>
        <w:color w:val="808080" w:themeColor="background1" w:themeShade="80"/>
        <w:sz w:val="18"/>
        <w:lang w:val="en-US"/>
      </w:rPr>
      <w:t xml:space="preserve"> </w:t>
    </w:r>
    <w:proofErr w:type="spellStart"/>
    <w:r w:rsidRPr="00A35C71">
      <w:rPr>
        <w:rFonts w:ascii="Ubuntu Light" w:hAnsi="Ubuntu Light"/>
        <w:color w:val="808080" w:themeColor="background1" w:themeShade="80"/>
        <w:sz w:val="18"/>
        <w:lang w:val="en-US"/>
      </w:rPr>
      <w:t>Arminlabs</w:t>
    </w:r>
    <w:proofErr w:type="spellEnd"/>
    <w:r w:rsidRPr="00A35C71">
      <w:rPr>
        <w:rFonts w:ascii="Ubuntu Light" w:hAnsi="Ubuntu Light"/>
        <w:color w:val="808080" w:themeColor="background1" w:themeShade="80"/>
        <w:sz w:val="18"/>
        <w:lang w:val="en-US"/>
      </w:rPr>
      <w:t xml:space="preserve"> GmbH</w:t>
    </w:r>
    <w:r w:rsidR="00A35C71" w:rsidRPr="00A35C71">
      <w:rPr>
        <w:rFonts w:ascii="Ubuntu Light" w:hAnsi="Ubuntu Light"/>
        <w:color w:val="808080" w:themeColor="background1" w:themeShade="80"/>
        <w:sz w:val="18"/>
        <w:lang w:val="en-US"/>
      </w:rPr>
      <w:t xml:space="preserve"> ·</w:t>
    </w:r>
    <w:r w:rsidRPr="00A35C71">
      <w:rPr>
        <w:rFonts w:ascii="Ubuntu Light" w:hAnsi="Ubuntu Light"/>
        <w:color w:val="808080" w:themeColor="background1" w:themeShade="80"/>
        <w:sz w:val="18"/>
        <w:lang w:val="en-US"/>
      </w:rPr>
      <w:t xml:space="preserve"> All rights reserved</w:t>
    </w:r>
    <w:r w:rsidR="00A35C71" w:rsidRPr="00A35C71">
      <w:rPr>
        <w:rFonts w:ascii="Ubuntu Light" w:hAnsi="Ubuntu Light"/>
        <w:color w:val="808080" w:themeColor="background1" w:themeShade="80"/>
        <w:sz w:val="18"/>
        <w:lang w:val="en-US"/>
      </w:rPr>
      <w:t xml:space="preserve"> · Augsburg, </w:t>
    </w:r>
    <w:r w:rsidR="00984BE8">
      <w:rPr>
        <w:rFonts w:ascii="Ubuntu Light" w:hAnsi="Ubuntu Light"/>
        <w:color w:val="808080" w:themeColor="background1" w:themeShade="80"/>
        <w:sz w:val="18"/>
        <w:lang w:val="en-US"/>
      </w:rPr>
      <w:t>2</w:t>
    </w:r>
    <w:r w:rsidR="00E22152">
      <w:rPr>
        <w:rFonts w:ascii="Ubuntu Light" w:hAnsi="Ubuntu Light"/>
        <w:color w:val="808080" w:themeColor="background1" w:themeShade="80"/>
        <w:sz w:val="18"/>
        <w:lang w:val="en-US"/>
      </w:rPr>
      <w:t>7</w:t>
    </w:r>
    <w:r w:rsidR="00984BE8">
      <w:rPr>
        <w:rFonts w:ascii="Ubuntu Light" w:hAnsi="Ubuntu Light"/>
        <w:color w:val="808080" w:themeColor="background1" w:themeShade="80"/>
        <w:sz w:val="18"/>
        <w:lang w:val="en-US"/>
      </w:rPr>
      <w:t>.03.2020</w:t>
    </w:r>
  </w:p>
  <w:p w14:paraId="00FFC9DB" w14:textId="50351E34" w:rsidR="00AD14C8" w:rsidRPr="00A35C71" w:rsidRDefault="00AD14C8" w:rsidP="00A35C71">
    <w:pPr>
      <w:pStyle w:val="Footer"/>
      <w:jc w:val="center"/>
      <w:rPr>
        <w:rFonts w:ascii="Ubuntu Light" w:hAnsi="Ubuntu Light"/>
        <w:color w:val="808080" w:themeColor="background1" w:themeShade="80"/>
        <w:sz w:val="18"/>
      </w:rPr>
    </w:pPr>
    <w:r w:rsidRPr="00A35C71">
      <w:rPr>
        <w:rFonts w:ascii="Ubuntu Light" w:hAnsi="Ubuntu Light"/>
        <w:color w:val="808080" w:themeColor="background1" w:themeShade="80"/>
        <w:sz w:val="18"/>
      </w:rPr>
      <w:t xml:space="preserve">ArminLabs GmbH </w:t>
    </w:r>
    <w:r w:rsidR="00A35C71" w:rsidRPr="00A35C71">
      <w:rPr>
        <w:rFonts w:ascii="Ubuntu Light" w:hAnsi="Ubuntu Light"/>
        <w:color w:val="808080" w:themeColor="background1" w:themeShade="80"/>
        <w:sz w:val="18"/>
      </w:rPr>
      <w:t>·</w:t>
    </w:r>
    <w:r w:rsidRPr="00A35C71">
      <w:rPr>
        <w:rFonts w:ascii="Ubuntu Light" w:hAnsi="Ubuntu Light"/>
        <w:color w:val="808080" w:themeColor="background1" w:themeShade="80"/>
        <w:sz w:val="18"/>
      </w:rPr>
      <w:t xml:space="preserve"> </w:t>
    </w:r>
    <w:r w:rsidR="006620CC">
      <w:rPr>
        <w:rFonts w:ascii="Ubuntu Light" w:hAnsi="Ubuntu Light"/>
        <w:color w:val="808080" w:themeColor="background1" w:themeShade="80"/>
        <w:sz w:val="18"/>
      </w:rPr>
      <w:t>CEO</w:t>
    </w:r>
    <w:r w:rsidR="007C52D2" w:rsidRPr="007C52D2">
      <w:rPr>
        <w:rFonts w:ascii="Ubuntu Light" w:hAnsi="Ubuntu Light"/>
        <w:color w:val="808080" w:themeColor="background1" w:themeShade="80"/>
        <w:sz w:val="18"/>
      </w:rPr>
      <w:t xml:space="preserve">: </w:t>
    </w:r>
    <w:r w:rsidR="00B30AF8">
      <w:rPr>
        <w:rFonts w:ascii="Ubuntu Light" w:hAnsi="Ubuntu Light"/>
        <w:color w:val="808080" w:themeColor="background1" w:themeShade="80"/>
        <w:sz w:val="18"/>
      </w:rPr>
      <w:t xml:space="preserve">Dr. med. </w:t>
    </w:r>
    <w:r w:rsidR="007C52D2" w:rsidRPr="007C52D2">
      <w:rPr>
        <w:rFonts w:ascii="Ubuntu Light" w:hAnsi="Ubuntu Light"/>
        <w:color w:val="808080" w:themeColor="background1" w:themeShade="80"/>
        <w:sz w:val="18"/>
      </w:rPr>
      <w:t>Armin Schwarzbach</w:t>
    </w:r>
  </w:p>
  <w:p w14:paraId="6FEF84F0" w14:textId="1BFF1C6E" w:rsidR="00AD14C8" w:rsidRPr="00A35C71" w:rsidRDefault="00AD14C8" w:rsidP="00A35C71">
    <w:pPr>
      <w:pStyle w:val="Footer"/>
      <w:jc w:val="center"/>
      <w:rPr>
        <w:rFonts w:ascii="Ubuntu Light" w:hAnsi="Ubuntu Light"/>
        <w:color w:val="808080" w:themeColor="background1" w:themeShade="80"/>
        <w:sz w:val="18"/>
      </w:rPr>
    </w:pPr>
    <w:r w:rsidRPr="00A35C71">
      <w:rPr>
        <w:rFonts w:ascii="Ubuntu Light" w:hAnsi="Ubuntu Light"/>
        <w:color w:val="808080" w:themeColor="background1" w:themeShade="80"/>
        <w:sz w:val="18"/>
      </w:rPr>
      <w:t>Zirbelstraße 58</w:t>
    </w:r>
    <w:r w:rsidR="007C52D2">
      <w:rPr>
        <w:rFonts w:ascii="Ubuntu Light" w:hAnsi="Ubuntu Light"/>
        <w:color w:val="808080" w:themeColor="background1" w:themeShade="80"/>
        <w:sz w:val="18"/>
      </w:rPr>
      <w:t xml:space="preserve"> </w:t>
    </w:r>
    <w:r w:rsidRPr="00A35C71">
      <w:rPr>
        <w:rFonts w:ascii="Ubuntu Light" w:hAnsi="Ubuntu Light"/>
        <w:color w:val="808080" w:themeColor="background1" w:themeShade="80"/>
        <w:sz w:val="18"/>
      </w:rPr>
      <w:t xml:space="preserve">∙ 86154 Augsburg ∙ </w:t>
    </w:r>
    <w:r w:rsidR="006620CC">
      <w:rPr>
        <w:rFonts w:ascii="Ubuntu Light" w:hAnsi="Ubuntu Light"/>
        <w:color w:val="808080" w:themeColor="background1" w:themeShade="80"/>
        <w:sz w:val="18"/>
      </w:rPr>
      <w:t>Germany</w:t>
    </w:r>
    <w:r w:rsidRPr="00A35C71">
      <w:rPr>
        <w:rFonts w:ascii="Ubuntu Light" w:hAnsi="Ubuntu Light"/>
        <w:color w:val="808080" w:themeColor="background1" w:themeShade="80"/>
        <w:sz w:val="18"/>
      </w:rPr>
      <w:t xml:space="preserve"> ∙ </w:t>
    </w:r>
    <w:r w:rsidR="006620CC">
      <w:rPr>
        <w:rFonts w:ascii="Ubuntu Light" w:hAnsi="Ubuntu Light"/>
        <w:color w:val="808080" w:themeColor="background1" w:themeShade="80"/>
        <w:sz w:val="18"/>
      </w:rPr>
      <w:t>Phone</w:t>
    </w:r>
    <w:r w:rsidRPr="00A35C71">
      <w:rPr>
        <w:rFonts w:ascii="Ubuntu Light" w:hAnsi="Ubuntu Light"/>
        <w:color w:val="808080" w:themeColor="background1" w:themeShade="80"/>
        <w:sz w:val="18"/>
      </w:rPr>
      <w:t xml:space="preserve">: </w:t>
    </w:r>
    <w:r w:rsidR="007C52D2">
      <w:rPr>
        <w:rFonts w:ascii="Ubuntu Light" w:hAnsi="Ubuntu Light"/>
        <w:color w:val="808080" w:themeColor="background1" w:themeShade="80"/>
        <w:sz w:val="18"/>
      </w:rPr>
      <w:t xml:space="preserve">+49 </w:t>
    </w:r>
    <w:r w:rsidRPr="00A35C71">
      <w:rPr>
        <w:rFonts w:ascii="Ubuntu Light" w:hAnsi="Ubuntu Light"/>
        <w:color w:val="808080" w:themeColor="background1" w:themeShade="80"/>
        <w:sz w:val="18"/>
      </w:rPr>
      <w:t xml:space="preserve">821 780 931 50 </w:t>
    </w:r>
    <w:r w:rsidR="00A35C71" w:rsidRPr="00A35C71">
      <w:rPr>
        <w:rFonts w:ascii="Ubuntu Light" w:hAnsi="Ubuntu Light"/>
        <w:color w:val="808080" w:themeColor="background1" w:themeShade="80"/>
        <w:sz w:val="18"/>
      </w:rPr>
      <w:t xml:space="preserve">· </w:t>
    </w:r>
    <w:r w:rsidRPr="00A35C71">
      <w:rPr>
        <w:rFonts w:ascii="Ubuntu Light" w:hAnsi="Ubuntu Light"/>
        <w:color w:val="808080" w:themeColor="background1" w:themeShade="80"/>
        <w:sz w:val="18"/>
      </w:rPr>
      <w:t>www.arminlabs.com</w:t>
    </w:r>
  </w:p>
  <w:p w14:paraId="52CBD5BC" w14:textId="6AA2C50D" w:rsidR="00AD14C8" w:rsidRPr="00A35C71" w:rsidRDefault="00AD14C8" w:rsidP="00A35C71">
    <w:pPr>
      <w:pStyle w:val="Footer"/>
      <w:jc w:val="center"/>
      <w:rPr>
        <w:rFonts w:ascii="Ubuntu Light" w:hAnsi="Ubuntu Light"/>
        <w:color w:val="808080" w:themeColor="background1" w:themeShade="80"/>
        <w:sz w:val="18"/>
      </w:rPr>
    </w:pPr>
    <w:r w:rsidRPr="00A35C71">
      <w:rPr>
        <w:rFonts w:ascii="Ubuntu Light" w:hAnsi="Ubuntu Light"/>
        <w:color w:val="808080" w:themeColor="background1" w:themeShade="80"/>
        <w:sz w:val="18"/>
      </w:rPr>
      <w:t xml:space="preserve">Email: info@arminlabs.com </w:t>
    </w:r>
    <w:r w:rsidR="00A35C71" w:rsidRPr="00A35C71">
      <w:rPr>
        <w:rFonts w:ascii="Ubuntu Light" w:hAnsi="Ubuntu Light"/>
        <w:color w:val="808080" w:themeColor="background1" w:themeShade="80"/>
        <w:sz w:val="18"/>
      </w:rPr>
      <w:t xml:space="preserve">· </w:t>
    </w:r>
    <w:r w:rsidRPr="00A35C71">
      <w:rPr>
        <w:rFonts w:ascii="Ubuntu Light" w:hAnsi="Ubuntu Light"/>
        <w:color w:val="808080" w:themeColor="background1" w:themeShade="80"/>
        <w:sz w:val="18"/>
      </w:rPr>
      <w:t xml:space="preserve">Augsburg HRB 29350 </w:t>
    </w:r>
    <w:r w:rsidR="00A35C71" w:rsidRPr="00A35C71">
      <w:rPr>
        <w:rFonts w:ascii="Ubuntu Light" w:hAnsi="Ubuntu Light"/>
        <w:color w:val="808080" w:themeColor="background1" w:themeShade="80"/>
        <w:sz w:val="18"/>
      </w:rPr>
      <w:t>·</w:t>
    </w:r>
    <w:r w:rsidR="007C52D2">
      <w:rPr>
        <w:rFonts w:ascii="Ubuntu Light" w:hAnsi="Ubuntu Light"/>
        <w:color w:val="808080" w:themeColor="background1" w:themeShade="80"/>
        <w:sz w:val="18"/>
      </w:rPr>
      <w:t xml:space="preserve"> </w:t>
    </w:r>
    <w:r w:rsidR="006620CC">
      <w:rPr>
        <w:rFonts w:ascii="Ubuntu Light" w:hAnsi="Ubuntu Light"/>
        <w:color w:val="808080" w:themeColor="background1" w:themeShade="80"/>
        <w:sz w:val="18"/>
      </w:rPr>
      <w:t>VAT ID</w:t>
    </w:r>
    <w:r w:rsidR="007C52D2" w:rsidRPr="007C52D2">
      <w:rPr>
        <w:rFonts w:ascii="Ubuntu Light" w:hAnsi="Ubuntu Light"/>
        <w:color w:val="808080" w:themeColor="background1" w:themeShade="80"/>
        <w:sz w:val="18"/>
      </w:rPr>
      <w:t>:</w:t>
    </w:r>
    <w:r w:rsidR="007C52D2">
      <w:rPr>
        <w:rFonts w:ascii="Ubuntu Light" w:hAnsi="Ubuntu Light"/>
        <w:color w:val="808080" w:themeColor="background1" w:themeShade="80"/>
        <w:sz w:val="18"/>
      </w:rPr>
      <w:t xml:space="preserve"> </w:t>
    </w:r>
    <w:r w:rsidRPr="00A35C71">
      <w:rPr>
        <w:rFonts w:ascii="Ubuntu Light" w:hAnsi="Ubuntu Light"/>
        <w:color w:val="808080" w:themeColor="background1" w:themeShade="80"/>
        <w:sz w:val="18"/>
      </w:rPr>
      <w:t>DE815543871</w:t>
    </w:r>
  </w:p>
  <w:p w14:paraId="70D37DE9" w14:textId="77777777" w:rsidR="00AD14C8" w:rsidRPr="00AD14C8" w:rsidRDefault="00AD14C8">
    <w:pPr>
      <w:pStyle w:val="Foo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5CB06" w14:textId="77777777" w:rsidR="007A7ED1" w:rsidRDefault="007A7ED1" w:rsidP="00AD14C8">
      <w:pPr>
        <w:spacing w:after="0" w:line="240" w:lineRule="auto"/>
      </w:pPr>
      <w:r>
        <w:separator/>
      </w:r>
    </w:p>
  </w:footnote>
  <w:footnote w:type="continuationSeparator" w:id="0">
    <w:p w14:paraId="4801AE48" w14:textId="77777777" w:rsidR="007A7ED1" w:rsidRDefault="007A7ED1" w:rsidP="00AD1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FE0"/>
    <w:multiLevelType w:val="hybridMultilevel"/>
    <w:tmpl w:val="B046FBC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C5752"/>
    <w:multiLevelType w:val="hybridMultilevel"/>
    <w:tmpl w:val="584E1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C6470"/>
    <w:multiLevelType w:val="hybridMultilevel"/>
    <w:tmpl w:val="E57EB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485C"/>
    <w:multiLevelType w:val="hybridMultilevel"/>
    <w:tmpl w:val="7304D596"/>
    <w:lvl w:ilvl="0" w:tplc="E72E6316">
      <w:numFmt w:val="bullet"/>
      <w:lvlText w:val="•"/>
      <w:lvlJc w:val="left"/>
      <w:pPr>
        <w:ind w:left="1212" w:hanging="360"/>
      </w:pPr>
      <w:rPr>
        <w:rFonts w:ascii="Ubuntu Light" w:eastAsiaTheme="minorHAnsi" w:hAnsi="Ubuntu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B641CE"/>
    <w:multiLevelType w:val="hybridMultilevel"/>
    <w:tmpl w:val="95DED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2A45"/>
    <w:multiLevelType w:val="hybridMultilevel"/>
    <w:tmpl w:val="9BEAF1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F2921"/>
    <w:multiLevelType w:val="multilevel"/>
    <w:tmpl w:val="41A4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3048E3"/>
    <w:multiLevelType w:val="hybridMultilevel"/>
    <w:tmpl w:val="EE024E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C572B"/>
    <w:multiLevelType w:val="hybridMultilevel"/>
    <w:tmpl w:val="9768D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D4FD4"/>
    <w:multiLevelType w:val="hybridMultilevel"/>
    <w:tmpl w:val="6A7A3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A0364"/>
    <w:multiLevelType w:val="hybridMultilevel"/>
    <w:tmpl w:val="906E4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617FE"/>
    <w:multiLevelType w:val="hybridMultilevel"/>
    <w:tmpl w:val="56A67822"/>
    <w:lvl w:ilvl="0" w:tplc="E72E6316">
      <w:numFmt w:val="bullet"/>
      <w:lvlText w:val="•"/>
      <w:lvlJc w:val="left"/>
      <w:pPr>
        <w:ind w:left="786" w:hanging="360"/>
      </w:pPr>
      <w:rPr>
        <w:rFonts w:ascii="Ubuntu Light" w:eastAsiaTheme="minorHAnsi" w:hAnsi="Ubuntu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7637A"/>
    <w:multiLevelType w:val="hybridMultilevel"/>
    <w:tmpl w:val="83DC18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30E90"/>
    <w:multiLevelType w:val="hybridMultilevel"/>
    <w:tmpl w:val="A8AEC41A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5784528"/>
    <w:multiLevelType w:val="hybridMultilevel"/>
    <w:tmpl w:val="9912AC76"/>
    <w:lvl w:ilvl="0" w:tplc="E72E6316">
      <w:numFmt w:val="bullet"/>
      <w:lvlText w:val="•"/>
      <w:lvlJc w:val="left"/>
      <w:pPr>
        <w:ind w:left="786" w:hanging="360"/>
      </w:pPr>
      <w:rPr>
        <w:rFonts w:ascii="Ubuntu Light" w:eastAsiaTheme="minorHAnsi" w:hAnsi="Ubuntu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12"/>
  </w:num>
  <w:num w:numId="6">
    <w:abstractNumId w:val="10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13"/>
  </w:num>
  <w:num w:numId="12">
    <w:abstractNumId w:val="14"/>
  </w:num>
  <w:num w:numId="13">
    <w:abstractNumId w:val="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C8"/>
    <w:rsid w:val="000154F1"/>
    <w:rsid w:val="00033E2C"/>
    <w:rsid w:val="00056B37"/>
    <w:rsid w:val="0006667C"/>
    <w:rsid w:val="000A5FCF"/>
    <w:rsid w:val="000C5A55"/>
    <w:rsid w:val="000D6D37"/>
    <w:rsid w:val="001135E7"/>
    <w:rsid w:val="001556AF"/>
    <w:rsid w:val="0016182A"/>
    <w:rsid w:val="001647E8"/>
    <w:rsid w:val="001A2A7F"/>
    <w:rsid w:val="001D374E"/>
    <w:rsid w:val="001D5F9E"/>
    <w:rsid w:val="00243942"/>
    <w:rsid w:val="00275CB2"/>
    <w:rsid w:val="00290E01"/>
    <w:rsid w:val="00297C54"/>
    <w:rsid w:val="002A4346"/>
    <w:rsid w:val="002D215C"/>
    <w:rsid w:val="002F70AE"/>
    <w:rsid w:val="00306202"/>
    <w:rsid w:val="0033552D"/>
    <w:rsid w:val="00353D99"/>
    <w:rsid w:val="00377385"/>
    <w:rsid w:val="00406B16"/>
    <w:rsid w:val="004319EB"/>
    <w:rsid w:val="00437AD4"/>
    <w:rsid w:val="0047087D"/>
    <w:rsid w:val="00476CEB"/>
    <w:rsid w:val="004A6487"/>
    <w:rsid w:val="004E793B"/>
    <w:rsid w:val="00514B5E"/>
    <w:rsid w:val="005238ED"/>
    <w:rsid w:val="0052644E"/>
    <w:rsid w:val="0054181A"/>
    <w:rsid w:val="005935CF"/>
    <w:rsid w:val="00597BFD"/>
    <w:rsid w:val="005A79B4"/>
    <w:rsid w:val="005C2C29"/>
    <w:rsid w:val="005C30FC"/>
    <w:rsid w:val="005C655E"/>
    <w:rsid w:val="005C78AC"/>
    <w:rsid w:val="005D06A4"/>
    <w:rsid w:val="005E35DD"/>
    <w:rsid w:val="00652C67"/>
    <w:rsid w:val="00653CEC"/>
    <w:rsid w:val="006620CC"/>
    <w:rsid w:val="00664A7A"/>
    <w:rsid w:val="006931A2"/>
    <w:rsid w:val="006A189E"/>
    <w:rsid w:val="006D15DA"/>
    <w:rsid w:val="006D5A28"/>
    <w:rsid w:val="00701F43"/>
    <w:rsid w:val="00705EF1"/>
    <w:rsid w:val="007079B3"/>
    <w:rsid w:val="00713986"/>
    <w:rsid w:val="00730D1D"/>
    <w:rsid w:val="0073117D"/>
    <w:rsid w:val="00776D9E"/>
    <w:rsid w:val="00782E3F"/>
    <w:rsid w:val="007A7ED1"/>
    <w:rsid w:val="007C52D2"/>
    <w:rsid w:val="007E0EE6"/>
    <w:rsid w:val="007E5BB5"/>
    <w:rsid w:val="007F47A8"/>
    <w:rsid w:val="007F4CE4"/>
    <w:rsid w:val="00806B97"/>
    <w:rsid w:val="008A1E50"/>
    <w:rsid w:val="008A23EC"/>
    <w:rsid w:val="008A66D7"/>
    <w:rsid w:val="008B45A4"/>
    <w:rsid w:val="008D48D0"/>
    <w:rsid w:val="008F4E91"/>
    <w:rsid w:val="008F7239"/>
    <w:rsid w:val="00937EDF"/>
    <w:rsid w:val="00984BE8"/>
    <w:rsid w:val="00996CD3"/>
    <w:rsid w:val="00A10D64"/>
    <w:rsid w:val="00A12068"/>
    <w:rsid w:val="00A130FB"/>
    <w:rsid w:val="00A35C71"/>
    <w:rsid w:val="00A53EA5"/>
    <w:rsid w:val="00AC4D08"/>
    <w:rsid w:val="00AC6B18"/>
    <w:rsid w:val="00AD14C8"/>
    <w:rsid w:val="00AF717D"/>
    <w:rsid w:val="00B14408"/>
    <w:rsid w:val="00B30AF8"/>
    <w:rsid w:val="00B66BC7"/>
    <w:rsid w:val="00B932D5"/>
    <w:rsid w:val="00BA193A"/>
    <w:rsid w:val="00BA1B3B"/>
    <w:rsid w:val="00C239A2"/>
    <w:rsid w:val="00C53980"/>
    <w:rsid w:val="00C80FAA"/>
    <w:rsid w:val="00C834C1"/>
    <w:rsid w:val="00C83C1F"/>
    <w:rsid w:val="00C84713"/>
    <w:rsid w:val="00C91815"/>
    <w:rsid w:val="00CA5789"/>
    <w:rsid w:val="00CC7485"/>
    <w:rsid w:val="00CD716E"/>
    <w:rsid w:val="00CE79B0"/>
    <w:rsid w:val="00D06C43"/>
    <w:rsid w:val="00D25A8F"/>
    <w:rsid w:val="00D52430"/>
    <w:rsid w:val="00D53E0D"/>
    <w:rsid w:val="00D62BA8"/>
    <w:rsid w:val="00D62CF1"/>
    <w:rsid w:val="00DB60AB"/>
    <w:rsid w:val="00E040E9"/>
    <w:rsid w:val="00E22152"/>
    <w:rsid w:val="00E22914"/>
    <w:rsid w:val="00E94F94"/>
    <w:rsid w:val="00EA119C"/>
    <w:rsid w:val="00EC6784"/>
    <w:rsid w:val="00EE5A25"/>
    <w:rsid w:val="00EF665D"/>
    <w:rsid w:val="00F042F9"/>
    <w:rsid w:val="00F24B6D"/>
    <w:rsid w:val="00F470F6"/>
    <w:rsid w:val="00F63663"/>
    <w:rsid w:val="00FB36B5"/>
    <w:rsid w:val="00FC12F2"/>
    <w:rsid w:val="00FC2363"/>
    <w:rsid w:val="00FE74A3"/>
    <w:rsid w:val="00FF075A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8A242"/>
  <w15:chartTrackingRefBased/>
  <w15:docId w15:val="{AFEB3A9C-0436-4ED3-8AA9-A9C46432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4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4C8"/>
  </w:style>
  <w:style w:type="paragraph" w:styleId="Footer">
    <w:name w:val="footer"/>
    <w:basedOn w:val="Normal"/>
    <w:link w:val="FooterChar"/>
    <w:uiPriority w:val="99"/>
    <w:unhideWhenUsed/>
    <w:rsid w:val="00AD1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4C8"/>
  </w:style>
  <w:style w:type="character" w:styleId="Emphasis">
    <w:name w:val="Emphasis"/>
    <w:basedOn w:val="DefaultParagraphFont"/>
    <w:uiPriority w:val="20"/>
    <w:qFormat/>
    <w:rsid w:val="00AD14C8"/>
    <w:rPr>
      <w:i/>
      <w:iCs/>
    </w:rPr>
  </w:style>
  <w:style w:type="character" w:styleId="Strong">
    <w:name w:val="Strong"/>
    <w:basedOn w:val="DefaultParagraphFont"/>
    <w:uiPriority w:val="22"/>
    <w:qFormat/>
    <w:rsid w:val="00984BE8"/>
    <w:rPr>
      <w:b/>
      <w:bCs/>
    </w:rPr>
  </w:style>
  <w:style w:type="character" w:styleId="Hyperlink">
    <w:name w:val="Hyperlink"/>
    <w:basedOn w:val="DefaultParagraphFont"/>
    <w:uiPriority w:val="99"/>
    <w:unhideWhenUsed/>
    <w:rsid w:val="001A2A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2A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9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5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A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A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rminlab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minlabs.com/de/services/tick-borne-diseases/complementary-test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minlabs.com/de/services/tick-borne-diseases/complementary-test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minlabs.com/de/tests/nk-cells-c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10D4D-1932-4BC9-9D6D-7216FA90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Martin Weightman</cp:lastModifiedBy>
  <cp:revision>4</cp:revision>
  <cp:lastPrinted>2020-03-31T15:20:00Z</cp:lastPrinted>
  <dcterms:created xsi:type="dcterms:W3CDTF">2020-03-31T15:24:00Z</dcterms:created>
  <dcterms:modified xsi:type="dcterms:W3CDTF">2020-03-31T15:37:00Z</dcterms:modified>
</cp:coreProperties>
</file>